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D03" w:rsidRPr="00073915" w:rsidRDefault="007F0D03" w:rsidP="007F0D03">
      <w:pPr>
        <w:rPr>
          <w:rFonts w:ascii="Calibri" w:hAnsi="Calibri"/>
        </w:rPr>
      </w:pPr>
      <w:r>
        <w:rPr>
          <w:rFonts w:ascii="Calibri" w:hAnsi="Calibri"/>
          <w:noProof/>
        </w:rPr>
        <mc:AlternateContent>
          <mc:Choice Requires="wpg">
            <w:drawing>
              <wp:anchor distT="0" distB="0" distL="0" distR="0" simplePos="0" relativeHeight="251661312" behindDoc="0" locked="0" layoutInCell="1" allowOverlap="1">
                <wp:simplePos x="0" y="0"/>
                <wp:positionH relativeFrom="column">
                  <wp:posOffset>-92710</wp:posOffset>
                </wp:positionH>
                <wp:positionV relativeFrom="paragraph">
                  <wp:posOffset>-161290</wp:posOffset>
                </wp:positionV>
                <wp:extent cx="1877695" cy="744220"/>
                <wp:effectExtent l="2540" t="635" r="0" b="0"/>
                <wp:wrapNone/>
                <wp:docPr id="3" name="Group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7695" cy="744220"/>
                          <a:chOff x="-146" y="-254"/>
                          <a:chExt cx="2957" cy="1172"/>
                        </a:xfrm>
                      </wpg:grpSpPr>
                      <wps:wsp>
                        <wps:cNvPr id="4" name="AutoShape 5"/>
                        <wps:cNvSpPr>
                          <a:spLocks noChangeArrowheads="1"/>
                        </wps:cNvSpPr>
                        <wps:spPr bwMode="auto">
                          <a:xfrm>
                            <a:off x="-7" y="-89"/>
                            <a:ext cx="2611" cy="871"/>
                          </a:xfrm>
                          <a:prstGeom prst="plus">
                            <a:avLst>
                              <a:gd name="adj" fmla="val 25000"/>
                            </a:avLst>
                          </a:prstGeom>
                          <a:solidFill>
                            <a:srgbClr val="FFFFFF"/>
                          </a:solidFill>
                          <a:ln w="9360" cap="sq">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 name="Text Box 6"/>
                        <wps:cNvSpPr txBox="1">
                          <a:spLocks noChangeArrowheads="1"/>
                        </wps:cNvSpPr>
                        <wps:spPr bwMode="auto">
                          <a:xfrm>
                            <a:off x="371" y="17"/>
                            <a:ext cx="2056" cy="5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rsidR="007F0D03" w:rsidRDefault="007F0D03" w:rsidP="007F0D03">
                              <w:pPr>
                                <w:overflowPunct w:val="0"/>
                                <w:rPr>
                                  <w:b/>
                                  <w:bCs/>
                                  <w:kern w:val="2"/>
                                  <w:sz w:val="40"/>
                                </w:rPr>
                              </w:pPr>
                              <w:r>
                                <w:rPr>
                                  <w:b/>
                                  <w:bCs/>
                                  <w:kern w:val="2"/>
                                  <w:sz w:val="36"/>
                                  <w:szCs w:val="36"/>
                                </w:rPr>
                                <w:t xml:space="preserve">     DCG</w:t>
                              </w:r>
                              <w:r>
                                <w:rPr>
                                  <w:b/>
                                  <w:bCs/>
                                  <w:kern w:val="2"/>
                                  <w:sz w:val="40"/>
                                </w:rPr>
                                <w:t xml:space="preserve"> </w:t>
                              </w:r>
                            </w:p>
                          </w:txbxContent>
                        </wps:txbx>
                        <wps:bodyPr rot="0" vert="horz" wrap="square" lIns="91440" tIns="45720" rIns="91440" bIns="45720" anchor="t" anchorCtr="0">
                          <a:noAutofit/>
                        </wps:bodyPr>
                      </wps:wsp>
                      <wps:wsp>
                        <wps:cNvPr id="6" name="Text Box 7"/>
                        <wps:cNvSpPr txBox="1">
                          <a:spLocks noChangeArrowheads="1"/>
                        </wps:cNvSpPr>
                        <wps:spPr bwMode="auto">
                          <a:xfrm>
                            <a:off x="-146" y="-254"/>
                            <a:ext cx="496" cy="5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rsidR="007F0D03" w:rsidRDefault="007F0D03" w:rsidP="007F0D03">
                              <w:pPr>
                                <w:overflowPunct w:val="0"/>
                                <w:rPr>
                                  <w:kern w:val="2"/>
                                  <w:sz w:val="32"/>
                                </w:rPr>
                              </w:pPr>
                              <w:r>
                                <w:rPr>
                                  <w:kern w:val="2"/>
                                  <w:sz w:val="32"/>
                                </w:rPr>
                                <w:t>●</w:t>
                              </w:r>
                            </w:p>
                          </w:txbxContent>
                        </wps:txbx>
                        <wps:bodyPr rot="0" vert="horz" wrap="square" lIns="91440" tIns="45720" rIns="91440" bIns="45720" anchor="t" anchorCtr="0">
                          <a:noAutofit/>
                        </wps:bodyPr>
                      </wps:wsp>
                      <wps:wsp>
                        <wps:cNvPr id="7" name="Text Box 8"/>
                        <wps:cNvSpPr txBox="1">
                          <a:spLocks noChangeArrowheads="1"/>
                        </wps:cNvSpPr>
                        <wps:spPr bwMode="auto">
                          <a:xfrm>
                            <a:off x="2299" y="-254"/>
                            <a:ext cx="511" cy="54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rsidR="007F0D03" w:rsidRDefault="007F0D03" w:rsidP="007F0D03">
                              <w:pPr>
                                <w:overflowPunct w:val="0"/>
                                <w:rPr>
                                  <w:kern w:val="2"/>
                                  <w:sz w:val="32"/>
                                </w:rPr>
                              </w:pPr>
                              <w:r>
                                <w:rPr>
                                  <w:kern w:val="2"/>
                                  <w:sz w:val="32"/>
                                </w:rPr>
                                <w:t>●</w:t>
                              </w:r>
                            </w:p>
                          </w:txbxContent>
                        </wps:txbx>
                        <wps:bodyPr rot="0" vert="horz" wrap="square" lIns="91440" tIns="45720" rIns="91440" bIns="45720" anchor="t" anchorCtr="0">
                          <a:noAutofit/>
                        </wps:bodyPr>
                      </wps:wsp>
                      <wps:wsp>
                        <wps:cNvPr id="8" name="Text Box 9"/>
                        <wps:cNvSpPr txBox="1">
                          <a:spLocks noChangeArrowheads="1"/>
                        </wps:cNvSpPr>
                        <wps:spPr bwMode="auto">
                          <a:xfrm>
                            <a:off x="2299" y="406"/>
                            <a:ext cx="466" cy="4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rsidR="007F0D03" w:rsidRDefault="007F0D03" w:rsidP="007F0D03">
                              <w:pPr>
                                <w:overflowPunct w:val="0"/>
                                <w:rPr>
                                  <w:kern w:val="2"/>
                                  <w:sz w:val="32"/>
                                </w:rPr>
                              </w:pPr>
                              <w:r>
                                <w:rPr>
                                  <w:kern w:val="2"/>
                                  <w:sz w:val="32"/>
                                </w:rPr>
                                <w:t>●</w:t>
                              </w:r>
                            </w:p>
                          </w:txbxContent>
                        </wps:txbx>
                        <wps:bodyPr rot="0" vert="horz" wrap="square" lIns="91440" tIns="45720" rIns="91440" bIns="45720" anchor="t" anchorCtr="0">
                          <a:noAutofit/>
                        </wps:bodyPr>
                      </wps:wsp>
                      <wps:wsp>
                        <wps:cNvPr id="9" name="Text Box 10"/>
                        <wps:cNvSpPr txBox="1">
                          <a:spLocks noChangeArrowheads="1"/>
                        </wps:cNvSpPr>
                        <wps:spPr bwMode="auto">
                          <a:xfrm>
                            <a:off x="-118" y="421"/>
                            <a:ext cx="481" cy="4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rsidR="007F0D03" w:rsidRDefault="007F0D03" w:rsidP="007F0D03">
                              <w:pPr>
                                <w:overflowPunct w:val="0"/>
                                <w:rPr>
                                  <w:kern w:val="2"/>
                                  <w:sz w:val="32"/>
                                </w:rPr>
                              </w:pPr>
                              <w:r>
                                <w:rPr>
                                  <w:kern w:val="2"/>
                                  <w:sz w:val="32"/>
                                </w:rPr>
                                <w:t>●</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id="Groupe 3" o:spid="_x0000_s1026" style="position:absolute;margin-left:-7.3pt;margin-top:-12.7pt;width:147.85pt;height:58.6pt;z-index:251661312;mso-wrap-distance-left:0;mso-wrap-distance-right:0" coordorigin="-146,-254" coordsize="2957,1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5" o:spid="_x0000_s1027" type="#_x0000_t11" style="position:absolute;left:-7;top:-89;width:2611;height:87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wqq8QA&#10;AADaAAAADwAAAGRycy9kb3ducmV2LnhtbESPT2sCMRTE70K/Q3hCL1Kz9U8pW6OIUOilFFd76O2R&#10;vO5uTV7CJur67RtB8DjMzG+Yxap3Vpyoi61nBc/jAgSx9qblWsF+9/70CiImZIPWMym4UITV8mGw&#10;wNL4M2/pVKVaZAjHEhU0KYVSyqgbchjHPhBn79d3DlOWXS1Nh+cMd1ZOiuJFOmw5LzQYaNOQPlRH&#10;p2D9oz+nE9uHkf62f+4yDV+7aq7U47Bfv4FI1Kd7+Nb+MApmcL2Sb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MKqvEAAAA2gAAAA8AAAAAAAAAAAAAAAAAmAIAAGRycy9k&#10;b3ducmV2LnhtbFBLBQYAAAAABAAEAPUAAACJAwAAAAA=&#10;" strokeweight=".26mm">
                  <v:stroke endcap="square"/>
                </v:shape>
                <v:shapetype id="_x0000_t202" coordsize="21600,21600" o:spt="202" path="m,l,21600r21600,l21600,xe">
                  <v:stroke joinstyle="miter"/>
                  <v:path gradientshapeok="t" o:connecttype="rect"/>
                </v:shapetype>
                <v:shape id="Text Box 6" o:spid="_x0000_s1028" type="#_x0000_t202" style="position:absolute;left:371;top:17;width:2056;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Q02MQA&#10;AADaAAAADwAAAGRycy9kb3ducmV2LnhtbESPzWrDMBCE74W8g9hALyaRE3ApjuVQEocWempScl6s&#10;je3UWhlL/unbV4VCj8PMfMNk+9m0YqTeNZYVbNYxCOLS6oYrBZ+X0+oZhPPIGlvLpOCbHOzzxUOG&#10;qbYTf9B49pUIEHYpKqi971IpXVmTQbe2HXHwbrY36IPsK6l7nALctHIbx0/SYMNhocaODjWVX+fB&#10;KCiOMrkO7xs/vl60Ka7HKLofIqUel/PLDoSn2f+H/9pvWkECv1fCDZ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0NNjEAAAA2gAAAA8AAAAAAAAAAAAAAAAAmAIAAGRycy9k&#10;b3ducmV2LnhtbFBLBQYAAAAABAAEAPUAAACJAwAAAAA=&#10;" filled="f" stroked="f" strokecolor="#3465a4">
                  <v:stroke joinstyle="round"/>
                  <v:textbox>
                    <w:txbxContent>
                      <w:p w:rsidR="007F0D03" w:rsidRDefault="007F0D03" w:rsidP="007F0D03">
                        <w:pPr>
                          <w:overflowPunct w:val="0"/>
                          <w:rPr>
                            <w:b/>
                            <w:bCs/>
                            <w:kern w:val="2"/>
                            <w:sz w:val="40"/>
                          </w:rPr>
                        </w:pPr>
                        <w:r>
                          <w:rPr>
                            <w:b/>
                            <w:bCs/>
                            <w:kern w:val="2"/>
                            <w:sz w:val="36"/>
                            <w:szCs w:val="36"/>
                          </w:rPr>
                          <w:t xml:space="preserve">     DCG</w:t>
                        </w:r>
                        <w:r>
                          <w:rPr>
                            <w:b/>
                            <w:bCs/>
                            <w:kern w:val="2"/>
                            <w:sz w:val="40"/>
                          </w:rPr>
                          <w:t xml:space="preserve"> </w:t>
                        </w:r>
                      </w:p>
                    </w:txbxContent>
                  </v:textbox>
                </v:shape>
                <v:shape id="Text Box 7" o:spid="_x0000_s1029" type="#_x0000_t202" style="position:absolute;left:-146;top:-254;width:496;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qr8QA&#10;AADaAAAADwAAAGRycy9kb3ducmV2LnhtbESPzWrDMBCE74W8g9hALyaRE6gpjuVQEocWempScl6s&#10;je3UWhlL/unbV4VCj8PMfMNk+9m0YqTeNZYVbNYxCOLS6oYrBZ+X0+oZhPPIGlvLpOCbHOzzxUOG&#10;qbYTf9B49pUIEHYpKqi971IpXVmTQbe2HXHwbrY36IPsK6l7nALctHIbx4k02HBYqLGjQ03l13kw&#10;CoqjfLoO7xs/vl60Ka7HKLofIqUel/PLDoSn2f+H/9pvWkECv1fCDZ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mqq/EAAAA2gAAAA8AAAAAAAAAAAAAAAAAmAIAAGRycy9k&#10;b3ducmV2LnhtbFBLBQYAAAAABAAEAPUAAACJAwAAAAA=&#10;" filled="f" stroked="f" strokecolor="#3465a4">
                  <v:stroke joinstyle="round"/>
                  <v:textbox>
                    <w:txbxContent>
                      <w:p w:rsidR="007F0D03" w:rsidRDefault="007F0D03" w:rsidP="007F0D03">
                        <w:pPr>
                          <w:overflowPunct w:val="0"/>
                          <w:rPr>
                            <w:kern w:val="2"/>
                            <w:sz w:val="32"/>
                          </w:rPr>
                        </w:pPr>
                        <w:r>
                          <w:rPr>
                            <w:kern w:val="2"/>
                            <w:sz w:val="32"/>
                          </w:rPr>
                          <w:t>●</w:t>
                        </w:r>
                      </w:p>
                    </w:txbxContent>
                  </v:textbox>
                </v:shape>
                <v:shape id="Text Box 8" o:spid="_x0000_s1030" type="#_x0000_t202" style="position:absolute;left:2299;top:-254;width:511;height: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PNMMA&#10;AADaAAAADwAAAGRycy9kb3ducmV2LnhtbESPT4vCMBTE7wt+h/AEL2VNFVylaxTxDwp7sornR/O2&#10;7dq8lCbW+u2NIOxxmJnfMPNlZyrRUuNKywpGwxgEcWZ1ybmC82n3OQPhPLLGyjIpeJCD5aL3McdE&#10;2zsfqU19LgKEXYIKCu/rREqXFWTQDW1NHLxf2xj0QTa51A3eA9xUchzHX9JgyWGhwJrWBWXX9GYU&#10;bDdycrn9jHy7P2mzvWyi6G8dKTXod6tvEJ46/x9+tw9awRReV8IN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PNMMAAADaAAAADwAAAAAAAAAAAAAAAACYAgAAZHJzL2Rv&#10;d25yZXYueG1sUEsFBgAAAAAEAAQA9QAAAIgDAAAAAA==&#10;" filled="f" stroked="f" strokecolor="#3465a4">
                  <v:stroke joinstyle="round"/>
                  <v:textbox>
                    <w:txbxContent>
                      <w:p w:rsidR="007F0D03" w:rsidRDefault="007F0D03" w:rsidP="007F0D03">
                        <w:pPr>
                          <w:overflowPunct w:val="0"/>
                          <w:rPr>
                            <w:kern w:val="2"/>
                            <w:sz w:val="32"/>
                          </w:rPr>
                        </w:pPr>
                        <w:r>
                          <w:rPr>
                            <w:kern w:val="2"/>
                            <w:sz w:val="32"/>
                          </w:rPr>
                          <w:t>●</w:t>
                        </w:r>
                      </w:p>
                    </w:txbxContent>
                  </v:textbox>
                </v:shape>
                <v:shape id="Text Box 9" o:spid="_x0000_s1031" type="#_x0000_t202" style="position:absolute;left:2299;top:406;width:466;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WbRsAA&#10;AADaAAAADwAAAGRycy9kb3ducmV2LnhtbERPy2rCQBTdC/7DcIVuQp2koEjqKKIpFVxVxfUlc02i&#10;mTshM3n07zsLocvDea+3o6lFT62rLCtI5jEI4tzqigsF18vX+wqE88gaa8uk4JccbDfTyRpTbQf+&#10;of7sCxFC2KWooPS+SaV0eUkG3dw2xIG729agD7AtpG5xCOGmlh9xvJQGKw4NJTa0Lyl/njujIDvI&#10;xa07Jb7/vmiT3Q5R9NhHSr3Nxt0nCE+j/xe/3EetIGwNV8IN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WbRsAAAADaAAAADwAAAAAAAAAAAAAAAACYAgAAZHJzL2Rvd25y&#10;ZXYueG1sUEsFBgAAAAAEAAQA9QAAAIUDAAAAAA==&#10;" filled="f" stroked="f" strokecolor="#3465a4">
                  <v:stroke joinstyle="round"/>
                  <v:textbox>
                    <w:txbxContent>
                      <w:p w:rsidR="007F0D03" w:rsidRDefault="007F0D03" w:rsidP="007F0D03">
                        <w:pPr>
                          <w:overflowPunct w:val="0"/>
                          <w:rPr>
                            <w:kern w:val="2"/>
                            <w:sz w:val="32"/>
                          </w:rPr>
                        </w:pPr>
                        <w:r>
                          <w:rPr>
                            <w:kern w:val="2"/>
                            <w:sz w:val="32"/>
                          </w:rPr>
                          <w:t>●</w:t>
                        </w:r>
                      </w:p>
                    </w:txbxContent>
                  </v:textbox>
                </v:shape>
                <v:shape id="Text Box 10" o:spid="_x0000_s1032" type="#_x0000_t202" style="position:absolute;left:-118;top:421;width:481;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k+3cMA&#10;AADaAAAADwAAAGRycy9kb3ducmV2LnhtbESPT4vCMBTE7wt+h/AEL2VNFVy0axTxDwp7sornR/O2&#10;7dq8lCbW+u2NIOxxmJnfMPNlZyrRUuNKywpGwxgEcWZ1ybmC82n3OQXhPLLGyjIpeJCD5aL3McdE&#10;2zsfqU19LgKEXYIKCu/rREqXFWTQDW1NHLxf2xj0QTa51A3eA9xUchzHX9JgyWGhwJrWBWXX9GYU&#10;bDdycrn9jHy7P2mzvWyi6G8dKTXod6tvEJ46/x9+tw9awQxeV8IN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Tk+3cMAAADaAAAADwAAAAAAAAAAAAAAAACYAgAAZHJzL2Rv&#10;d25yZXYueG1sUEsFBgAAAAAEAAQA9QAAAIgDAAAAAA==&#10;" filled="f" stroked="f" strokecolor="#3465a4">
                  <v:stroke joinstyle="round"/>
                  <v:textbox>
                    <w:txbxContent>
                      <w:p w:rsidR="007F0D03" w:rsidRDefault="007F0D03" w:rsidP="007F0D03">
                        <w:pPr>
                          <w:overflowPunct w:val="0"/>
                          <w:rPr>
                            <w:kern w:val="2"/>
                            <w:sz w:val="32"/>
                          </w:rPr>
                        </w:pPr>
                        <w:r>
                          <w:rPr>
                            <w:kern w:val="2"/>
                            <w:sz w:val="32"/>
                          </w:rPr>
                          <w:t>●</w:t>
                        </w:r>
                      </w:p>
                    </w:txbxContent>
                  </v:textbox>
                </v:shape>
              </v:group>
            </w:pict>
          </mc:Fallback>
        </mc:AlternateContent>
      </w:r>
    </w:p>
    <w:p w:rsidR="007F0D03" w:rsidRPr="00073915" w:rsidRDefault="007F0D03" w:rsidP="007F0D03">
      <w:pPr>
        <w:rPr>
          <w:rFonts w:ascii="Calibri" w:hAnsi="Calibri"/>
          <w:b/>
          <w:bCs/>
        </w:rPr>
      </w:pPr>
    </w:p>
    <w:p w:rsidR="007F0D03" w:rsidRPr="00073915" w:rsidRDefault="007F0D03" w:rsidP="007F0D03">
      <w:pPr>
        <w:jc w:val="center"/>
        <w:rPr>
          <w:rFonts w:ascii="Calibri" w:hAnsi="Calibri"/>
        </w:rPr>
      </w:pPr>
      <w:r w:rsidRPr="00073915">
        <w:rPr>
          <w:rFonts w:ascii="Calibri" w:hAnsi="Calibri"/>
          <w:b/>
          <w:bCs/>
        </w:rPr>
        <w:t>SUJET 0</w:t>
      </w:r>
    </w:p>
    <w:p w:rsidR="007F0D03" w:rsidRPr="00073915" w:rsidRDefault="007F0D03" w:rsidP="007F0D03">
      <w:pPr>
        <w:jc w:val="center"/>
        <w:rPr>
          <w:rFonts w:ascii="Calibri" w:hAnsi="Calibri"/>
        </w:rPr>
      </w:pPr>
      <w:r>
        <w:rPr>
          <w:rFonts w:ascii="Calibri" w:hAnsi="Calibri"/>
          <w:b/>
          <w:bCs/>
        </w:rPr>
        <w:t>UE2</w:t>
      </w:r>
      <w:r w:rsidRPr="00073915">
        <w:rPr>
          <w:rFonts w:ascii="Calibri" w:hAnsi="Calibri"/>
          <w:b/>
          <w:bCs/>
        </w:rPr>
        <w:t xml:space="preserve"> – </w:t>
      </w:r>
      <w:r>
        <w:rPr>
          <w:rFonts w:ascii="Calibri" w:hAnsi="Calibri"/>
          <w:b/>
          <w:bCs/>
        </w:rPr>
        <w:t>DROIT DES SOCIÉTÉS</w:t>
      </w:r>
      <w:r w:rsidR="0046186A">
        <w:rPr>
          <w:rFonts w:ascii="Calibri" w:hAnsi="Calibri"/>
          <w:b/>
          <w:bCs/>
        </w:rPr>
        <w:t xml:space="preserve"> ET DES GROUPEMENTS D’AFFAIRES</w:t>
      </w:r>
      <w:bookmarkStart w:id="0" w:name="_GoBack"/>
      <w:bookmarkEnd w:id="0"/>
    </w:p>
    <w:p w:rsidR="007F0D03" w:rsidRPr="00073915" w:rsidRDefault="007F0D03" w:rsidP="007F0D03">
      <w:pPr>
        <w:jc w:val="both"/>
        <w:rPr>
          <w:rFonts w:ascii="Calibri" w:hAnsi="Calibri"/>
          <w:b/>
          <w:bCs/>
        </w:rPr>
      </w:pPr>
    </w:p>
    <w:p w:rsidR="007F0D03" w:rsidRPr="00073915" w:rsidRDefault="007F0D03" w:rsidP="007F0D03">
      <w:pPr>
        <w:jc w:val="center"/>
        <w:rPr>
          <w:rFonts w:ascii="Calibri" w:hAnsi="Calibri"/>
        </w:rPr>
      </w:pPr>
      <w:r w:rsidRPr="00073915">
        <w:rPr>
          <w:rFonts w:ascii="Calibri" w:hAnsi="Calibri"/>
          <w:b/>
        </w:rPr>
        <w:t xml:space="preserve">Durée de l’épreuve : 3 heures – </w:t>
      </w:r>
      <w:r w:rsidRPr="00073915">
        <w:rPr>
          <w:rFonts w:ascii="Calibri" w:hAnsi="Calibri"/>
          <w:b/>
          <w:caps/>
        </w:rPr>
        <w:t>coefficient</w:t>
      </w:r>
      <w:r w:rsidRPr="00073915">
        <w:rPr>
          <w:rFonts w:ascii="Calibri" w:hAnsi="Calibri"/>
          <w:b/>
        </w:rPr>
        <w:t> : 1</w:t>
      </w:r>
    </w:p>
    <w:p w:rsidR="007F0D03" w:rsidRPr="00073915" w:rsidRDefault="007F0D03" w:rsidP="007F0D03">
      <w:pPr>
        <w:jc w:val="both"/>
        <w:rPr>
          <w:rFonts w:ascii="Calibri" w:hAnsi="Calibri"/>
          <w:b/>
        </w:rPr>
      </w:pPr>
      <w:r>
        <w:rPr>
          <w:rFonts w:ascii="Calibri" w:hAnsi="Calibri"/>
          <w:noProof/>
        </w:rP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105410</wp:posOffset>
                </wp:positionV>
                <wp:extent cx="6557645" cy="5080"/>
                <wp:effectExtent l="14605" t="10160" r="9525" b="13335"/>
                <wp:wrapNone/>
                <wp:docPr id="2" name="Connecteur droit avec flèch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7645" cy="5080"/>
                        </a:xfrm>
                        <a:prstGeom prst="straightConnector1">
                          <a:avLst/>
                        </a:prstGeom>
                        <a:noFill/>
                        <a:ln w="158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2" o:spid="_x0000_s1026" type="#_x0000_t32" style="position:absolute;margin-left:-5.6pt;margin-top:8.3pt;width:516.35pt;height:.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" strokeweight=".44mm">
                <v:stroke joinstyle="miter" endcap="square"/>
              </v:shape>
            </w:pict>
          </mc:Fallback>
        </mc:AlternateContent>
      </w:r>
    </w:p>
    <w:p w:rsidR="007F0D03" w:rsidRPr="00073915" w:rsidRDefault="007F0D03" w:rsidP="002711CB">
      <w:pPr>
        <w:spacing w:after="0"/>
        <w:jc w:val="both"/>
        <w:rPr>
          <w:rFonts w:ascii="Calibri" w:hAnsi="Calibri"/>
        </w:rPr>
      </w:pPr>
      <w:r w:rsidRPr="00073915">
        <w:rPr>
          <w:rFonts w:ascii="Calibri" w:hAnsi="Calibri"/>
        </w:rPr>
        <w:t xml:space="preserve">Document autorisé : </w:t>
      </w:r>
      <w:r w:rsidRPr="00073915">
        <w:rPr>
          <w:rFonts w:ascii="Calibri" w:hAnsi="Calibri"/>
          <w:b/>
        </w:rPr>
        <w:t>aucun document personnel, ni aucun matériel ne sont autorisés.</w:t>
      </w:r>
    </w:p>
    <w:p w:rsidR="007F0D03" w:rsidRPr="00073915" w:rsidRDefault="007F0D03" w:rsidP="002711CB">
      <w:pPr>
        <w:spacing w:after="0"/>
        <w:jc w:val="both"/>
        <w:rPr>
          <w:rFonts w:ascii="Calibri" w:hAnsi="Calibri"/>
        </w:rPr>
      </w:pPr>
      <w:r w:rsidRPr="00073915">
        <w:rPr>
          <w:rFonts w:ascii="Calibri" w:hAnsi="Calibri"/>
        </w:rPr>
        <w:t xml:space="preserve">En conséquence, tout usage d’une calculatrice ou d’un code est </w:t>
      </w:r>
      <w:r w:rsidRPr="00073915">
        <w:rPr>
          <w:rFonts w:ascii="Calibri" w:hAnsi="Calibri"/>
          <w:b/>
          <w:bCs/>
        </w:rPr>
        <w:t>INTERDIT</w:t>
      </w:r>
      <w:r w:rsidRPr="00073915">
        <w:rPr>
          <w:rFonts w:ascii="Calibri" w:hAnsi="Calibri"/>
        </w:rPr>
        <w:t xml:space="preserve"> et constituerait une fraude.</w:t>
      </w:r>
    </w:p>
    <w:p w:rsidR="007F0D03" w:rsidRPr="00073915" w:rsidRDefault="007F0D03" w:rsidP="002711CB">
      <w:pPr>
        <w:spacing w:after="0"/>
        <w:jc w:val="both"/>
        <w:rPr>
          <w:rFonts w:ascii="Calibri" w:hAnsi="Calibri"/>
        </w:rPr>
      </w:pPr>
      <w:r w:rsidRPr="00073915">
        <w:rPr>
          <w:rFonts w:ascii="Calibri" w:hAnsi="Calibri"/>
        </w:rPr>
        <w:t>Document remis au candidat :</w:t>
      </w:r>
    </w:p>
    <w:p w:rsidR="007F0D03" w:rsidRPr="00073915" w:rsidRDefault="007F0D03" w:rsidP="002711CB">
      <w:pPr>
        <w:spacing w:after="0"/>
        <w:jc w:val="both"/>
        <w:rPr>
          <w:rFonts w:ascii="Calibri" w:hAnsi="Calibri"/>
        </w:rPr>
      </w:pPr>
      <w:r w:rsidRPr="00073915">
        <w:rPr>
          <w:rFonts w:ascii="Calibri" w:hAnsi="Calibri"/>
          <w:b/>
          <w:bCs/>
        </w:rPr>
        <w:t xml:space="preserve">Le sujet comporte </w:t>
      </w:r>
      <w:r w:rsidR="00E468CE">
        <w:rPr>
          <w:rFonts w:ascii="Calibri" w:hAnsi="Calibri"/>
          <w:b/>
          <w:bCs/>
        </w:rPr>
        <w:t>7</w:t>
      </w:r>
      <w:r w:rsidRPr="00073915">
        <w:rPr>
          <w:rFonts w:ascii="Calibri" w:hAnsi="Calibri"/>
          <w:b/>
          <w:bCs/>
        </w:rPr>
        <w:t xml:space="preserve"> pages numérotées de 1 à </w:t>
      </w:r>
      <w:r w:rsidR="002711CB">
        <w:rPr>
          <w:rFonts w:ascii="Calibri" w:hAnsi="Calibri"/>
          <w:b/>
          <w:bCs/>
        </w:rPr>
        <w:t>7</w:t>
      </w:r>
      <w:r w:rsidRPr="00073915">
        <w:rPr>
          <w:rFonts w:ascii="Calibri" w:hAnsi="Calibri"/>
          <w:b/>
          <w:bCs/>
        </w:rPr>
        <w:t>.</w:t>
      </w:r>
    </w:p>
    <w:p w:rsidR="007F0D03" w:rsidRPr="00073915" w:rsidRDefault="007F0D03" w:rsidP="002711CB">
      <w:pPr>
        <w:spacing w:after="0"/>
        <w:jc w:val="both"/>
        <w:rPr>
          <w:rFonts w:ascii="Calibri" w:hAnsi="Calibri"/>
        </w:rPr>
      </w:pPr>
      <w:r w:rsidRPr="00073915">
        <w:rPr>
          <w:rFonts w:ascii="Calibri" w:hAnsi="Calibri"/>
          <w:bCs/>
        </w:rPr>
        <w:t>Il vous est demandé de vérifier que le sujet est complet dès sa mise à votre disposition.</w:t>
      </w:r>
    </w:p>
    <w:p w:rsidR="007F0D03" w:rsidRPr="00073915" w:rsidRDefault="007F0D03" w:rsidP="007F0D03">
      <w:pPr>
        <w:jc w:val="both"/>
        <w:rPr>
          <w:rFonts w:ascii="Calibri" w:hAnsi="Calibri"/>
          <w:bCs/>
        </w:rPr>
      </w:pPr>
      <w:r>
        <w:rPr>
          <w:rFonts w:ascii="Calibri" w:hAnsi="Calibri"/>
          <w:noProof/>
        </w:rPr>
        <mc:AlternateContent>
          <mc:Choice Requires="wps">
            <w:drawing>
              <wp:anchor distT="0" distB="0" distL="114300" distR="114300" simplePos="0" relativeHeight="251660288" behindDoc="0" locked="0" layoutInCell="1" allowOverlap="1">
                <wp:simplePos x="0" y="0"/>
                <wp:positionH relativeFrom="column">
                  <wp:posOffset>-71120</wp:posOffset>
                </wp:positionH>
                <wp:positionV relativeFrom="paragraph">
                  <wp:posOffset>75565</wp:posOffset>
                </wp:positionV>
                <wp:extent cx="6557645" cy="5080"/>
                <wp:effectExtent l="14605" t="8890" r="9525" b="14605"/>
                <wp:wrapNone/>
                <wp:docPr id="1" name="Connecteur droit avec flèch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7645" cy="5080"/>
                        </a:xfrm>
                        <a:prstGeom prst="straightConnector1">
                          <a:avLst/>
                        </a:prstGeom>
                        <a:noFill/>
                        <a:ln w="158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Connecteur droit avec flèche 1" o:spid="_x0000_s1026" type="#_x0000_t32" style="position:absolute;margin-left:-5.6pt;margin-top:5.95pt;width:516.35pt;height:.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" strokeweight=".44mm">
                <v:stroke joinstyle="miter" endcap="square"/>
              </v:shape>
            </w:pict>
          </mc:Fallback>
        </mc:AlternateContent>
      </w:r>
    </w:p>
    <w:p w:rsidR="007F0D03" w:rsidRPr="00073915" w:rsidRDefault="007F0D03" w:rsidP="007F0D03">
      <w:pPr>
        <w:jc w:val="center"/>
        <w:rPr>
          <w:rFonts w:ascii="Calibri" w:hAnsi="Calibri"/>
        </w:rPr>
      </w:pPr>
      <w:r w:rsidRPr="00073915">
        <w:rPr>
          <w:rFonts w:ascii="Calibri" w:hAnsi="Calibri"/>
          <w:b/>
          <w:bCs/>
          <w:i/>
          <w:iCs/>
        </w:rPr>
        <w:t>Le sujet se présente sous la forme suivante</w:t>
      </w:r>
    </w:p>
    <w:p w:rsidR="007F0D03" w:rsidRPr="00073915" w:rsidRDefault="007F0D03" w:rsidP="002711CB">
      <w:pPr>
        <w:tabs>
          <w:tab w:val="left" w:leader="dot" w:pos="7938"/>
        </w:tabs>
        <w:spacing w:before="120" w:after="0"/>
        <w:jc w:val="both"/>
        <w:rPr>
          <w:rFonts w:ascii="Calibri" w:hAnsi="Calibri"/>
        </w:rPr>
      </w:pPr>
      <w:r>
        <w:rPr>
          <w:rFonts w:ascii="Calibri" w:hAnsi="Calibri"/>
          <w:b/>
          <w:bCs/>
        </w:rPr>
        <w:t>DOSSIER 1 – Le changement de gouvernance au sein de Carrefour</w:t>
      </w:r>
      <w:r w:rsidRPr="00073915">
        <w:rPr>
          <w:rFonts w:ascii="Calibri" w:hAnsi="Calibri"/>
          <w:bCs/>
        </w:rPr>
        <w:tab/>
      </w:r>
      <w:proofErr w:type="gramStart"/>
      <w:r w:rsidRPr="00073915">
        <w:rPr>
          <w:rFonts w:ascii="Calibri" w:hAnsi="Calibri"/>
          <w:b/>
          <w:bCs/>
        </w:rPr>
        <w:t>( points</w:t>
      </w:r>
      <w:proofErr w:type="gramEnd"/>
      <w:r w:rsidRPr="00073915">
        <w:rPr>
          <w:rFonts w:ascii="Calibri" w:hAnsi="Calibri"/>
          <w:b/>
          <w:bCs/>
        </w:rPr>
        <w:t>)</w:t>
      </w:r>
    </w:p>
    <w:p w:rsidR="007F0D03" w:rsidRPr="00073915" w:rsidRDefault="007F0D03" w:rsidP="002711CB">
      <w:pPr>
        <w:tabs>
          <w:tab w:val="left" w:leader="dot" w:pos="7938"/>
        </w:tabs>
        <w:spacing w:before="120" w:after="0"/>
        <w:jc w:val="both"/>
        <w:rPr>
          <w:rFonts w:ascii="Calibri" w:hAnsi="Calibri"/>
        </w:rPr>
      </w:pPr>
      <w:r w:rsidRPr="00073915">
        <w:rPr>
          <w:rFonts w:ascii="Calibri" w:hAnsi="Calibri"/>
          <w:b/>
          <w:bCs/>
        </w:rPr>
        <w:t xml:space="preserve">DOSSIER 2 -  </w:t>
      </w:r>
      <w:r>
        <w:rPr>
          <w:rFonts w:ascii="Calibri" w:hAnsi="Calibri"/>
          <w:b/>
          <w:bCs/>
        </w:rPr>
        <w:t xml:space="preserve">L’augmentation de capital de </w:t>
      </w:r>
      <w:proofErr w:type="spellStart"/>
      <w:r>
        <w:rPr>
          <w:rFonts w:ascii="Calibri" w:hAnsi="Calibri"/>
          <w:b/>
          <w:bCs/>
        </w:rPr>
        <w:t>Dressroomprivé</w:t>
      </w:r>
      <w:proofErr w:type="spellEnd"/>
      <w:r w:rsidRPr="00073915">
        <w:rPr>
          <w:rFonts w:ascii="Calibri" w:hAnsi="Calibri"/>
          <w:bCs/>
        </w:rPr>
        <w:tab/>
      </w:r>
      <w:proofErr w:type="gramStart"/>
      <w:r w:rsidRPr="00073915">
        <w:rPr>
          <w:rFonts w:ascii="Calibri" w:hAnsi="Calibri"/>
          <w:b/>
          <w:bCs/>
        </w:rPr>
        <w:t>( points</w:t>
      </w:r>
      <w:proofErr w:type="gramEnd"/>
      <w:r w:rsidRPr="00073915">
        <w:rPr>
          <w:rFonts w:ascii="Calibri" w:hAnsi="Calibri"/>
          <w:b/>
          <w:bCs/>
        </w:rPr>
        <w:t>)</w:t>
      </w:r>
    </w:p>
    <w:p w:rsidR="007F0D03" w:rsidRPr="00073915" w:rsidRDefault="007F0D03" w:rsidP="002711CB">
      <w:pPr>
        <w:tabs>
          <w:tab w:val="left" w:leader="dot" w:pos="7938"/>
        </w:tabs>
        <w:spacing w:before="120" w:after="0"/>
        <w:jc w:val="both"/>
        <w:rPr>
          <w:rFonts w:ascii="Calibri" w:hAnsi="Calibri"/>
        </w:rPr>
      </w:pPr>
      <w:r>
        <w:rPr>
          <w:rFonts w:ascii="Calibri" w:hAnsi="Calibri"/>
          <w:b/>
          <w:bCs/>
        </w:rPr>
        <w:t>DOSSIER 3 – Les difficultés économiques de la SARL coopérative</w:t>
      </w:r>
      <w:r w:rsidR="002711CB">
        <w:rPr>
          <w:rFonts w:ascii="Calibri" w:hAnsi="Calibri"/>
          <w:b/>
          <w:bCs/>
        </w:rPr>
        <w:t xml:space="preserve"> </w:t>
      </w:r>
      <w:proofErr w:type="spellStart"/>
      <w:r w:rsidR="002711CB">
        <w:rPr>
          <w:rFonts w:ascii="Calibri" w:hAnsi="Calibri"/>
          <w:b/>
          <w:bCs/>
        </w:rPr>
        <w:t>Fashion</w:t>
      </w:r>
      <w:proofErr w:type="spellEnd"/>
      <w:r w:rsidR="002711CB">
        <w:rPr>
          <w:rFonts w:ascii="Calibri" w:hAnsi="Calibri"/>
          <w:b/>
          <w:bCs/>
        </w:rPr>
        <w:t xml:space="preserve"> Nippes</w:t>
      </w:r>
      <w:r w:rsidRPr="00073915">
        <w:rPr>
          <w:rFonts w:ascii="Calibri" w:hAnsi="Calibri"/>
          <w:b/>
          <w:bCs/>
        </w:rPr>
        <w:t xml:space="preserve"> </w:t>
      </w:r>
      <w:r w:rsidRPr="00073915">
        <w:rPr>
          <w:rFonts w:ascii="Calibri" w:hAnsi="Calibri"/>
          <w:bCs/>
        </w:rPr>
        <w:tab/>
      </w:r>
      <w:proofErr w:type="gramStart"/>
      <w:r w:rsidRPr="00073915">
        <w:rPr>
          <w:rFonts w:ascii="Calibri" w:hAnsi="Calibri"/>
          <w:b/>
          <w:bCs/>
        </w:rPr>
        <w:t>( points</w:t>
      </w:r>
      <w:proofErr w:type="gramEnd"/>
      <w:r w:rsidRPr="00073915">
        <w:rPr>
          <w:rFonts w:ascii="Calibri" w:hAnsi="Calibri"/>
          <w:b/>
          <w:bCs/>
        </w:rPr>
        <w:t>)</w:t>
      </w:r>
    </w:p>
    <w:p w:rsidR="002711CB" w:rsidRDefault="002711CB" w:rsidP="002711CB">
      <w:pPr>
        <w:spacing w:after="0"/>
        <w:jc w:val="both"/>
        <w:rPr>
          <w:rFonts w:ascii="Calibri" w:hAnsi="Calibri"/>
          <w:b/>
          <w:bCs/>
        </w:rPr>
      </w:pPr>
    </w:p>
    <w:p w:rsidR="007F0D03" w:rsidRPr="002711CB" w:rsidRDefault="007F0D03" w:rsidP="002711CB">
      <w:pPr>
        <w:spacing w:after="0"/>
        <w:jc w:val="both"/>
        <w:rPr>
          <w:rFonts w:ascii="Calibri" w:hAnsi="Calibri"/>
        </w:rPr>
      </w:pPr>
      <w:r w:rsidRPr="002711CB">
        <w:rPr>
          <w:rFonts w:ascii="Calibri" w:hAnsi="Calibri"/>
          <w:b/>
          <w:bCs/>
        </w:rPr>
        <w:t>DOSSIER DOCUMENTAIRE</w:t>
      </w:r>
    </w:p>
    <w:p w:rsidR="002711CB" w:rsidRPr="002711CB" w:rsidRDefault="002711CB" w:rsidP="002711CB">
      <w:pPr>
        <w:spacing w:after="0"/>
        <w:jc w:val="both"/>
        <w:rPr>
          <w:rFonts w:ascii="Calibri" w:hAnsi="Calibri"/>
          <w:b/>
          <w:bCs/>
        </w:rPr>
      </w:pPr>
      <w:r w:rsidRPr="002711CB">
        <w:rPr>
          <w:rFonts w:ascii="Calibri" w:hAnsi="Calibri"/>
          <w:b/>
          <w:bCs/>
        </w:rPr>
        <w:t>Dossier 1</w:t>
      </w:r>
    </w:p>
    <w:p w:rsidR="002711CB" w:rsidRPr="002711CB" w:rsidRDefault="002711CB" w:rsidP="002711CB">
      <w:pPr>
        <w:spacing w:after="0"/>
        <w:jc w:val="both"/>
        <w:rPr>
          <w:rFonts w:eastAsia="Times New Roman" w:cstheme="minorHAnsi"/>
          <w:bCs/>
          <w:color w:val="333333"/>
          <w:kern w:val="36"/>
        </w:rPr>
      </w:pPr>
      <w:r w:rsidRPr="002711CB">
        <w:rPr>
          <w:rFonts w:eastAsia="Times New Roman" w:cstheme="minorHAnsi"/>
          <w:bCs/>
          <w:color w:val="333333"/>
          <w:kern w:val="36"/>
        </w:rPr>
        <w:t>Annexe 1 - Le groupe Carrefour change de directeur général</w:t>
      </w:r>
    </w:p>
    <w:p w:rsidR="002711CB" w:rsidRPr="002711CB" w:rsidRDefault="002711CB" w:rsidP="002711CB">
      <w:pPr>
        <w:spacing w:after="0"/>
        <w:jc w:val="both"/>
        <w:rPr>
          <w:rFonts w:ascii="Calibri" w:hAnsi="Calibri"/>
          <w:bCs/>
        </w:rPr>
      </w:pPr>
      <w:r w:rsidRPr="002711CB">
        <w:rPr>
          <w:rFonts w:eastAsia="Times New Roman" w:cstheme="minorHAnsi"/>
          <w:bCs/>
          <w:color w:val="333333"/>
        </w:rPr>
        <w:t xml:space="preserve">Annexe 2 - Conditions relatives à la fin de fonction de Monsieur Lars </w:t>
      </w:r>
      <w:proofErr w:type="spellStart"/>
      <w:r w:rsidRPr="002711CB">
        <w:rPr>
          <w:rFonts w:eastAsia="Times New Roman" w:cstheme="minorHAnsi"/>
          <w:bCs/>
          <w:color w:val="333333"/>
        </w:rPr>
        <w:t>Olofsson</w:t>
      </w:r>
      <w:proofErr w:type="spellEnd"/>
    </w:p>
    <w:p w:rsidR="002711CB" w:rsidRPr="002711CB" w:rsidRDefault="002711CB" w:rsidP="002711CB">
      <w:pPr>
        <w:spacing w:after="0"/>
        <w:jc w:val="both"/>
        <w:rPr>
          <w:rFonts w:cstheme="minorHAnsi"/>
          <w:bCs/>
        </w:rPr>
      </w:pPr>
      <w:r w:rsidRPr="002711CB">
        <w:rPr>
          <w:rFonts w:cstheme="minorHAnsi"/>
          <w:bCs/>
        </w:rPr>
        <w:t>Annexe 3 - COMMUNIQUÉ DU CONSEIL D’ADMINISTRATION DU 29 JANVIER 2012</w:t>
      </w:r>
    </w:p>
    <w:p w:rsidR="002711CB" w:rsidRDefault="002711CB" w:rsidP="002711CB">
      <w:pPr>
        <w:spacing w:after="0"/>
        <w:jc w:val="both"/>
        <w:rPr>
          <w:rFonts w:ascii="Calibri" w:hAnsi="Calibri"/>
          <w:b/>
          <w:bCs/>
        </w:rPr>
      </w:pPr>
    </w:p>
    <w:p w:rsidR="007F0D03" w:rsidRPr="002711CB" w:rsidRDefault="002711CB" w:rsidP="002711CB">
      <w:pPr>
        <w:spacing w:after="0"/>
        <w:jc w:val="both"/>
        <w:rPr>
          <w:rFonts w:ascii="Calibri" w:hAnsi="Calibri"/>
          <w:b/>
          <w:bCs/>
        </w:rPr>
      </w:pPr>
      <w:r w:rsidRPr="002711CB">
        <w:rPr>
          <w:rFonts w:ascii="Calibri" w:hAnsi="Calibri"/>
          <w:b/>
          <w:bCs/>
        </w:rPr>
        <w:t>Dossier 2</w:t>
      </w:r>
    </w:p>
    <w:p w:rsidR="002711CB" w:rsidRPr="002711CB" w:rsidRDefault="002711CB" w:rsidP="002711CB">
      <w:pPr>
        <w:spacing w:after="0" w:line="240" w:lineRule="auto"/>
        <w:rPr>
          <w:rFonts w:eastAsia="Times New Roman" w:cstheme="minorHAnsi"/>
          <w:color w:val="000000"/>
        </w:rPr>
      </w:pPr>
      <w:r w:rsidRPr="002711CB">
        <w:rPr>
          <w:rFonts w:cstheme="minorHAnsi"/>
        </w:rPr>
        <w:t xml:space="preserve">Annexe 4 - Communiqué de </w:t>
      </w:r>
      <w:proofErr w:type="spellStart"/>
      <w:r w:rsidRPr="002711CB">
        <w:rPr>
          <w:rFonts w:cstheme="minorHAnsi"/>
        </w:rPr>
        <w:t>Dressroomprivé</w:t>
      </w:r>
      <w:proofErr w:type="spellEnd"/>
      <w:r w:rsidRPr="002711CB">
        <w:rPr>
          <w:rFonts w:cstheme="minorHAnsi"/>
        </w:rPr>
        <w:t xml:space="preserve"> du 3 décembre 2018</w:t>
      </w:r>
    </w:p>
    <w:p w:rsidR="002711CB" w:rsidRPr="002711CB" w:rsidRDefault="002711CB" w:rsidP="002711CB">
      <w:pPr>
        <w:shd w:val="clear" w:color="auto" w:fill="FFFFFF"/>
        <w:spacing w:after="0" w:line="240" w:lineRule="auto"/>
        <w:jc w:val="both"/>
        <w:rPr>
          <w:rFonts w:eastAsia="Times New Roman" w:cstheme="minorHAnsi"/>
        </w:rPr>
      </w:pPr>
      <w:r w:rsidRPr="002711CB">
        <w:rPr>
          <w:rFonts w:eastAsia="Times New Roman" w:cstheme="minorHAnsi"/>
        </w:rPr>
        <w:t xml:space="preserve">Annexe 5 - Communiqué de </w:t>
      </w:r>
      <w:proofErr w:type="spellStart"/>
      <w:r w:rsidRPr="002711CB">
        <w:rPr>
          <w:rFonts w:eastAsia="Times New Roman" w:cstheme="minorHAnsi"/>
        </w:rPr>
        <w:t>Dressroomprivé</w:t>
      </w:r>
      <w:proofErr w:type="spellEnd"/>
      <w:r w:rsidRPr="002711CB">
        <w:rPr>
          <w:rFonts w:eastAsia="Times New Roman" w:cstheme="minorHAnsi"/>
        </w:rPr>
        <w:t xml:space="preserve"> du 21 décembre 2018</w:t>
      </w:r>
    </w:p>
    <w:p w:rsidR="007F0D03" w:rsidRPr="002711CB" w:rsidRDefault="007F0D03" w:rsidP="002711CB">
      <w:pPr>
        <w:spacing w:after="0"/>
        <w:rPr>
          <w:rFonts w:ascii="Calibri" w:hAnsi="Calibri"/>
          <w:b/>
          <w:bCs/>
        </w:rPr>
      </w:pPr>
    </w:p>
    <w:p w:rsidR="002711CB" w:rsidRPr="002711CB" w:rsidRDefault="002711CB" w:rsidP="002711CB">
      <w:pPr>
        <w:spacing w:after="0"/>
        <w:rPr>
          <w:rFonts w:ascii="Calibri" w:hAnsi="Calibri"/>
          <w:b/>
          <w:bCs/>
        </w:rPr>
      </w:pPr>
      <w:r w:rsidRPr="002711CB">
        <w:rPr>
          <w:rFonts w:ascii="Calibri" w:hAnsi="Calibri"/>
          <w:b/>
          <w:bCs/>
        </w:rPr>
        <w:t xml:space="preserve">Dossier 3 </w:t>
      </w:r>
    </w:p>
    <w:p w:rsidR="002711CB" w:rsidRPr="002711CB" w:rsidRDefault="002711CB" w:rsidP="002711CB">
      <w:pPr>
        <w:spacing w:after="0"/>
        <w:rPr>
          <w:rFonts w:cstheme="minorHAnsi"/>
        </w:rPr>
      </w:pPr>
      <w:r w:rsidRPr="002711CB">
        <w:rPr>
          <w:rFonts w:cstheme="minorHAnsi"/>
        </w:rPr>
        <w:t>Annexe 6 - Extrait des statuts de la SARL</w:t>
      </w:r>
    </w:p>
    <w:p w:rsidR="002711CB" w:rsidRPr="002711CB" w:rsidRDefault="002711CB" w:rsidP="002711CB">
      <w:pPr>
        <w:spacing w:after="0" w:line="240" w:lineRule="auto"/>
        <w:rPr>
          <w:rFonts w:eastAsia="Times New Roman" w:cstheme="minorHAnsi"/>
          <w:bCs/>
          <w:color w:val="000000"/>
        </w:rPr>
      </w:pPr>
      <w:r w:rsidRPr="002711CB">
        <w:rPr>
          <w:rFonts w:eastAsia="Times New Roman" w:cstheme="minorHAnsi"/>
          <w:bCs/>
          <w:color w:val="000000"/>
        </w:rPr>
        <w:t xml:space="preserve">Annexe 7 - Arrêt de Cour de cassation chambre commerciale, </w:t>
      </w:r>
    </w:p>
    <w:p w:rsidR="007F0D03" w:rsidRPr="002711CB" w:rsidRDefault="002711CB" w:rsidP="002711CB">
      <w:pPr>
        <w:spacing w:after="0" w:line="240" w:lineRule="auto"/>
        <w:rPr>
          <w:rFonts w:ascii="Calibri" w:hAnsi="Calibri"/>
          <w:b/>
          <w:bCs/>
        </w:rPr>
      </w:pPr>
      <w:r w:rsidRPr="002711CB">
        <w:rPr>
          <w:rFonts w:eastAsia="Times New Roman" w:cstheme="minorHAnsi"/>
          <w:bCs/>
          <w:color w:val="000000"/>
        </w:rPr>
        <w:t>24 janvier 2018 </w:t>
      </w:r>
      <w:r w:rsidRPr="002711CB">
        <w:rPr>
          <w:rFonts w:eastAsia="Times New Roman" w:cstheme="minorHAnsi"/>
        </w:rPr>
        <w:br/>
      </w:r>
    </w:p>
    <w:p w:rsidR="007F0D03" w:rsidRPr="00073915" w:rsidRDefault="007F0D03" w:rsidP="002711CB">
      <w:pPr>
        <w:pBdr>
          <w:top w:val="single" w:sz="4" w:space="1" w:color="000000"/>
          <w:left w:val="single" w:sz="4" w:space="1" w:color="000000"/>
          <w:bottom w:val="single" w:sz="4" w:space="1" w:color="000000"/>
          <w:right w:val="single" w:sz="4" w:space="1" w:color="000000"/>
        </w:pBd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800"/>
        </w:tabs>
        <w:spacing w:after="0"/>
        <w:ind w:left="284" w:right="396"/>
        <w:jc w:val="center"/>
        <w:rPr>
          <w:rFonts w:ascii="Calibri" w:hAnsi="Calibri"/>
        </w:rPr>
      </w:pPr>
      <w:r w:rsidRPr="00073915">
        <w:rPr>
          <w:rFonts w:ascii="Calibri" w:eastAsia="Calibri" w:hAnsi="Calibri"/>
          <w:b/>
          <w:u w:val="single"/>
          <w:lang w:eastAsia="ar-SA"/>
        </w:rPr>
        <w:t>AVERTISSEMENT</w:t>
      </w:r>
    </w:p>
    <w:p w:rsidR="007F0D03" w:rsidRDefault="007F0D03" w:rsidP="002711CB">
      <w:pPr>
        <w:pBdr>
          <w:top w:val="single" w:sz="4" w:space="1" w:color="000000"/>
          <w:left w:val="single" w:sz="4" w:space="1" w:color="000000"/>
          <w:bottom w:val="single" w:sz="4" w:space="1" w:color="000000"/>
          <w:right w:val="single" w:sz="4" w:space="1" w:color="000000"/>
        </w:pBdr>
        <w:shd w:val="clear" w:color="auto" w:fill="FFFFFF"/>
        <w:tabs>
          <w:tab w:val="left" w:pos="1843"/>
          <w:tab w:val="left" w:pos="3024"/>
          <w:tab w:val="left" w:pos="8064"/>
          <w:tab w:val="left" w:pos="9356"/>
        </w:tabs>
        <w:spacing w:after="0"/>
        <w:ind w:left="284" w:right="396"/>
        <w:jc w:val="both"/>
        <w:rPr>
          <w:rFonts w:ascii="Calibri" w:hAnsi="Calibri"/>
          <w:b/>
          <w:lang w:eastAsia="ar-SA"/>
        </w:rPr>
      </w:pPr>
      <w:r w:rsidRPr="00073915">
        <w:rPr>
          <w:rFonts w:ascii="Calibri" w:hAnsi="Calibri"/>
          <w:b/>
          <w:lang w:eastAsia="ar-SA"/>
        </w:rPr>
        <w:t xml:space="preserve">Si le texte du sujet, de ses questions ou de ses annexes vous conduit à formuler une ou plusieurs hypothèses, il vous est demandé de la (ou les) formuler </w:t>
      </w:r>
      <w:r w:rsidRPr="00073915">
        <w:rPr>
          <w:rFonts w:ascii="Calibri" w:hAnsi="Calibri"/>
          <w:b/>
          <w:i/>
          <w:lang w:eastAsia="ar-SA"/>
        </w:rPr>
        <w:t>explicitement</w:t>
      </w:r>
      <w:r w:rsidRPr="00073915">
        <w:rPr>
          <w:rFonts w:ascii="Calibri" w:hAnsi="Calibri"/>
          <w:b/>
          <w:lang w:eastAsia="ar-SA"/>
        </w:rPr>
        <w:t xml:space="preserve"> dans votre copie. Toutes les réponses devront être justifiées.</w:t>
      </w:r>
    </w:p>
    <w:p w:rsidR="002711CB" w:rsidRPr="00E468CE" w:rsidRDefault="00E468CE" w:rsidP="002711CB">
      <w:pPr>
        <w:pBdr>
          <w:top w:val="single" w:sz="4" w:space="1" w:color="000000"/>
          <w:left w:val="single" w:sz="4" w:space="1" w:color="000000"/>
          <w:bottom w:val="single" w:sz="4" w:space="1" w:color="000000"/>
          <w:right w:val="single" w:sz="4" w:space="1" w:color="000000"/>
        </w:pBdr>
        <w:shd w:val="clear" w:color="auto" w:fill="FFFFFF"/>
        <w:tabs>
          <w:tab w:val="left" w:pos="1843"/>
          <w:tab w:val="left" w:pos="3024"/>
          <w:tab w:val="left" w:pos="8064"/>
          <w:tab w:val="left" w:pos="9356"/>
        </w:tabs>
        <w:spacing w:after="0"/>
        <w:ind w:left="284" w:right="396"/>
        <w:jc w:val="both"/>
        <w:rPr>
          <w:rFonts w:ascii="Calibri" w:hAnsi="Calibri"/>
          <w:b/>
        </w:rPr>
      </w:pPr>
      <w:r w:rsidRPr="00E468CE">
        <w:rPr>
          <w:rFonts w:ascii="Calibri" w:hAnsi="Calibri"/>
          <w:b/>
        </w:rPr>
        <w:t>Il vous est demandé d’apporter un soin particulier à la présentation de votre copie et à la qualité rédactionnelle.</w:t>
      </w:r>
    </w:p>
    <w:p w:rsidR="007F0D03" w:rsidRDefault="007F0D03">
      <w:pPr>
        <w:rPr>
          <w:rFonts w:cstheme="minorHAnsi"/>
          <w:b/>
          <w:sz w:val="28"/>
          <w:szCs w:val="28"/>
        </w:rPr>
      </w:pPr>
      <w:r>
        <w:rPr>
          <w:rFonts w:cstheme="minorHAnsi"/>
          <w:b/>
          <w:sz w:val="28"/>
          <w:szCs w:val="28"/>
        </w:rPr>
        <w:br w:type="page"/>
      </w:r>
    </w:p>
    <w:p w:rsidR="00407EBC" w:rsidRPr="00312E58" w:rsidRDefault="00407EBC" w:rsidP="00716D29">
      <w:pPr>
        <w:jc w:val="center"/>
        <w:rPr>
          <w:rFonts w:cstheme="minorHAnsi"/>
          <w:b/>
          <w:sz w:val="28"/>
          <w:szCs w:val="28"/>
        </w:rPr>
      </w:pPr>
      <w:r w:rsidRPr="00312E58">
        <w:rPr>
          <w:rFonts w:cstheme="minorHAnsi"/>
          <w:b/>
          <w:sz w:val="28"/>
          <w:szCs w:val="28"/>
        </w:rPr>
        <w:lastRenderedPageBreak/>
        <w:t>Sujet zéro : Carrefour SA</w:t>
      </w:r>
    </w:p>
    <w:p w:rsidR="007B4C86" w:rsidRDefault="00407EBC" w:rsidP="007B4C86">
      <w:pPr>
        <w:spacing w:after="0"/>
        <w:jc w:val="both"/>
        <w:rPr>
          <w:rFonts w:cstheme="minorHAnsi"/>
          <w:sz w:val="24"/>
          <w:szCs w:val="24"/>
        </w:rPr>
      </w:pPr>
      <w:r w:rsidRPr="00312E58">
        <w:rPr>
          <w:rFonts w:cstheme="minorHAnsi"/>
          <w:sz w:val="24"/>
          <w:szCs w:val="24"/>
        </w:rPr>
        <w:t xml:space="preserve">Carrefour est un groupe français de la grande distribution. </w:t>
      </w:r>
    </w:p>
    <w:p w:rsidR="00407EBC" w:rsidRPr="00312E58" w:rsidRDefault="00407EBC" w:rsidP="007B4C86">
      <w:pPr>
        <w:spacing w:after="0"/>
        <w:jc w:val="both"/>
        <w:rPr>
          <w:rFonts w:cstheme="minorHAnsi"/>
          <w:sz w:val="24"/>
          <w:szCs w:val="24"/>
        </w:rPr>
      </w:pPr>
      <w:r w:rsidRPr="00312E58">
        <w:rPr>
          <w:rFonts w:cstheme="minorHAnsi"/>
          <w:sz w:val="24"/>
          <w:szCs w:val="24"/>
        </w:rPr>
        <w:t>En 1960, Marcel Fournier ouvre une épicerie de 16</w:t>
      </w:r>
      <w:r w:rsidR="004F3467">
        <w:rPr>
          <w:rFonts w:cstheme="minorHAnsi"/>
          <w:sz w:val="24"/>
          <w:szCs w:val="24"/>
        </w:rPr>
        <w:t>0 mètre carrés à Annecy dans le sous sol de son</w:t>
      </w:r>
      <w:r w:rsidRPr="00312E58">
        <w:rPr>
          <w:rFonts w:cstheme="minorHAnsi"/>
          <w:sz w:val="24"/>
          <w:szCs w:val="24"/>
        </w:rPr>
        <w:t xml:space="preserve"> magasin de mercerie. Le succès est assez vite au rendez-vous, l’encourageant à ouvrir son </w:t>
      </w:r>
      <w:r w:rsidR="001C2398" w:rsidRPr="00312E58">
        <w:rPr>
          <w:rFonts w:cstheme="minorHAnsi"/>
          <w:sz w:val="24"/>
          <w:szCs w:val="24"/>
        </w:rPr>
        <w:t>premier</w:t>
      </w:r>
      <w:r w:rsidRPr="00312E58">
        <w:rPr>
          <w:rFonts w:cstheme="minorHAnsi"/>
          <w:sz w:val="24"/>
          <w:szCs w:val="24"/>
        </w:rPr>
        <w:t xml:space="preserve"> supermarché en juin 1960 toujours dans la même ville et à s’associer pour trouver des capitaux. L’époque est propice à la grande distribution (c’est aussi le début de l’essor des supermarchés Leclerc) et très vite Carrefour s’accroit. Dans les années 80 Carrefour va même s’inte</w:t>
      </w:r>
      <w:r w:rsidR="00124C6A">
        <w:rPr>
          <w:rFonts w:cstheme="minorHAnsi"/>
          <w:sz w:val="24"/>
          <w:szCs w:val="24"/>
        </w:rPr>
        <w:t>rnationaliser ouvrant des super</w:t>
      </w:r>
      <w:r w:rsidRPr="00312E58">
        <w:rPr>
          <w:rFonts w:cstheme="minorHAnsi"/>
          <w:sz w:val="24"/>
          <w:szCs w:val="24"/>
        </w:rPr>
        <w:t xml:space="preserve">marchés aussi bien en Europe (Italie </w:t>
      </w:r>
      <w:r w:rsidR="001C2398" w:rsidRPr="00312E58">
        <w:rPr>
          <w:rFonts w:cstheme="minorHAnsi"/>
          <w:sz w:val="24"/>
          <w:szCs w:val="24"/>
        </w:rPr>
        <w:t>par</w:t>
      </w:r>
      <w:r w:rsidRPr="00312E58">
        <w:rPr>
          <w:rFonts w:cstheme="minorHAnsi"/>
          <w:sz w:val="24"/>
          <w:szCs w:val="24"/>
        </w:rPr>
        <w:t xml:space="preserve"> exemple) qu’en Asie (Chine, Corée du Sud) ou qu’</w:t>
      </w:r>
      <w:r w:rsidR="00124C6A">
        <w:rPr>
          <w:rFonts w:cstheme="minorHAnsi"/>
          <w:sz w:val="24"/>
          <w:szCs w:val="24"/>
        </w:rPr>
        <w:t xml:space="preserve">en Amérique (Colombie, Chili). </w:t>
      </w:r>
      <w:r w:rsidRPr="00312E58">
        <w:rPr>
          <w:rFonts w:cstheme="minorHAnsi"/>
          <w:sz w:val="24"/>
          <w:szCs w:val="24"/>
        </w:rPr>
        <w:t>Carrefour est maintenant un poids lourd du secteur, numéro un au niveau europé</w:t>
      </w:r>
      <w:r w:rsidR="00360855" w:rsidRPr="00312E58">
        <w:rPr>
          <w:rFonts w:cstheme="minorHAnsi"/>
          <w:sz w:val="24"/>
          <w:szCs w:val="24"/>
        </w:rPr>
        <w:t>en depuis 1999, entre 2</w:t>
      </w:r>
      <w:r w:rsidRPr="00312E58">
        <w:rPr>
          <w:rFonts w:cstheme="minorHAnsi"/>
          <w:sz w:val="24"/>
          <w:szCs w:val="24"/>
        </w:rPr>
        <w:t>° et 6° au niveau mondial.</w:t>
      </w:r>
      <w:r w:rsidR="00360855" w:rsidRPr="00312E58">
        <w:rPr>
          <w:rFonts w:cstheme="minorHAnsi"/>
          <w:sz w:val="24"/>
          <w:szCs w:val="24"/>
        </w:rPr>
        <w:t xml:space="preserve"> </w:t>
      </w:r>
      <w:r w:rsidR="001C2398" w:rsidRPr="00312E58">
        <w:rPr>
          <w:rFonts w:cstheme="minorHAnsi"/>
          <w:sz w:val="24"/>
          <w:szCs w:val="24"/>
        </w:rPr>
        <w:t>Carrefour est présent dans plus de 30 pays avec près de 12 000 magasins et bien sur des sites de e-commerce. Le groupe emploie plus de 384 000 salariés dans le monde et a réalis</w:t>
      </w:r>
      <w:r w:rsidR="004F3467">
        <w:rPr>
          <w:rFonts w:cstheme="minorHAnsi"/>
          <w:sz w:val="24"/>
          <w:szCs w:val="24"/>
        </w:rPr>
        <w:t xml:space="preserve">é </w:t>
      </w:r>
      <w:r w:rsidR="001C2398" w:rsidRPr="00312E58">
        <w:rPr>
          <w:rFonts w:cstheme="minorHAnsi"/>
          <w:sz w:val="24"/>
          <w:szCs w:val="24"/>
        </w:rPr>
        <w:t xml:space="preserve">un volume d’affaires sous enseignes de 103,7 milliards d’euros en 2016. Chaque jour, Carrefour accueille près de 13 millions de clients à travers le monde. </w:t>
      </w:r>
    </w:p>
    <w:p w:rsidR="001C2398" w:rsidRDefault="001C2398" w:rsidP="001C2398">
      <w:pPr>
        <w:jc w:val="both"/>
        <w:rPr>
          <w:rFonts w:cstheme="minorHAnsi"/>
          <w:sz w:val="24"/>
          <w:szCs w:val="24"/>
        </w:rPr>
      </w:pPr>
      <w:r w:rsidRPr="00312E58">
        <w:rPr>
          <w:rFonts w:cstheme="minorHAnsi"/>
          <w:sz w:val="24"/>
          <w:szCs w:val="24"/>
        </w:rPr>
        <w:t>Ce groupe nécessite une gouvernance optimale. D’abord</w:t>
      </w:r>
      <w:r w:rsidR="00312E58">
        <w:rPr>
          <w:rFonts w:cstheme="minorHAnsi"/>
          <w:sz w:val="24"/>
          <w:szCs w:val="24"/>
        </w:rPr>
        <w:t xml:space="preserve"> créé sous la forme d’une SA avec</w:t>
      </w:r>
      <w:r w:rsidRPr="00312E58">
        <w:rPr>
          <w:rFonts w:cstheme="minorHAnsi"/>
          <w:sz w:val="24"/>
          <w:szCs w:val="24"/>
        </w:rPr>
        <w:t xml:space="preserve"> directoire et conseil de surveillance, Carrefour a choisi en 2008 de</w:t>
      </w:r>
      <w:r w:rsidR="00124C6A">
        <w:rPr>
          <w:rFonts w:cstheme="minorHAnsi"/>
          <w:sz w:val="24"/>
          <w:szCs w:val="24"/>
        </w:rPr>
        <w:t xml:space="preserve"> se transformer en SA avec </w:t>
      </w:r>
      <w:r w:rsidR="004F3467">
        <w:rPr>
          <w:rFonts w:cstheme="minorHAnsi"/>
          <w:sz w:val="24"/>
          <w:szCs w:val="24"/>
        </w:rPr>
        <w:t>conseil d’administration.</w:t>
      </w:r>
      <w:r w:rsidR="00124C6A">
        <w:rPr>
          <w:rFonts w:cstheme="minorHAnsi"/>
          <w:sz w:val="24"/>
          <w:szCs w:val="24"/>
        </w:rPr>
        <w:t xml:space="preserve"> </w:t>
      </w:r>
      <w:r w:rsidRPr="00312E58">
        <w:rPr>
          <w:rFonts w:cstheme="minorHAnsi"/>
          <w:sz w:val="24"/>
          <w:szCs w:val="24"/>
        </w:rPr>
        <w:t>Le 14 novembre 2008, Lars OLOFSSON, ancien directeur marketing de Nestlé, est nommé directeur général par le conseil d’administration du groupe à partir d</w:t>
      </w:r>
      <w:r w:rsidR="00124C6A">
        <w:rPr>
          <w:rFonts w:cstheme="minorHAnsi"/>
          <w:sz w:val="24"/>
          <w:szCs w:val="24"/>
        </w:rPr>
        <w:t>u 1° janvier 2009. Il a ensuite</w:t>
      </w:r>
      <w:r w:rsidRPr="00312E58">
        <w:rPr>
          <w:rFonts w:cstheme="minorHAnsi"/>
          <w:sz w:val="24"/>
          <w:szCs w:val="24"/>
        </w:rPr>
        <w:t xml:space="preserve"> été </w:t>
      </w:r>
      <w:r w:rsidR="007B4C86">
        <w:rPr>
          <w:rFonts w:cstheme="minorHAnsi"/>
          <w:sz w:val="24"/>
          <w:szCs w:val="24"/>
        </w:rPr>
        <w:t xml:space="preserve">nommé président du CA en 2011. </w:t>
      </w:r>
      <w:r w:rsidRPr="00312E58">
        <w:rPr>
          <w:rFonts w:cstheme="minorHAnsi"/>
          <w:sz w:val="24"/>
          <w:szCs w:val="24"/>
        </w:rPr>
        <w:t xml:space="preserve">La gestion de M. OLOFSSON est toutefois contestée car l’action, cotée à 31 euros lors de son arrivée est descendue à 14,40 en mai 2012. Un changement de gouvernance semble inévitable. </w:t>
      </w:r>
    </w:p>
    <w:p w:rsidR="007B4C86" w:rsidRDefault="00155BE4" w:rsidP="001C2398">
      <w:pPr>
        <w:jc w:val="both"/>
        <w:rPr>
          <w:rFonts w:cstheme="minorHAnsi"/>
          <w:sz w:val="24"/>
          <w:szCs w:val="24"/>
        </w:rPr>
      </w:pPr>
      <w:r>
        <w:rPr>
          <w:rFonts w:cstheme="minorHAnsi"/>
          <w:sz w:val="24"/>
          <w:szCs w:val="24"/>
        </w:rPr>
        <w:t>Carrefour souhaite réaliser une communication pour expliciter plusieurs changements intervenus au plan juridique. Dans ce cadre, il vous est demandé, en tant que stagiaire, de réaliser les travaux préparatoires en vue de fournir les éléments nécessaires à l’élaboration de cette campagne de communication.</w:t>
      </w:r>
    </w:p>
    <w:p w:rsidR="00155BE4" w:rsidRDefault="00155BE4" w:rsidP="001C2398">
      <w:pPr>
        <w:jc w:val="both"/>
        <w:rPr>
          <w:rFonts w:cstheme="minorHAnsi"/>
          <w:sz w:val="24"/>
          <w:szCs w:val="24"/>
        </w:rPr>
      </w:pPr>
      <w:r>
        <w:rPr>
          <w:rFonts w:cstheme="minorHAnsi"/>
          <w:sz w:val="24"/>
          <w:szCs w:val="24"/>
        </w:rPr>
        <w:t>Un dossier documentaire vous est remis afin de vous aider de vos missions.</w:t>
      </w:r>
    </w:p>
    <w:p w:rsidR="00E468CE" w:rsidRPr="00E468CE" w:rsidRDefault="00E468CE" w:rsidP="00E468CE">
      <w:pPr>
        <w:rPr>
          <w:rFonts w:cstheme="minorHAnsi"/>
          <w:b/>
          <w:i/>
          <w:sz w:val="24"/>
          <w:szCs w:val="24"/>
        </w:rPr>
      </w:pPr>
      <w:r w:rsidRPr="00E468CE">
        <w:rPr>
          <w:rFonts w:cstheme="minorHAnsi"/>
          <w:b/>
          <w:i/>
          <w:sz w:val="24"/>
          <w:szCs w:val="24"/>
        </w:rPr>
        <w:t>La méthodologie du cas pratique est exigée sauf mention contraire</w:t>
      </w:r>
    </w:p>
    <w:p w:rsidR="00407EBC" w:rsidRPr="00155BE4" w:rsidRDefault="00803077" w:rsidP="00124C6A">
      <w:pPr>
        <w:pBdr>
          <w:top w:val="single" w:sz="4" w:space="1" w:color="auto"/>
          <w:left w:val="single" w:sz="4" w:space="4" w:color="auto"/>
          <w:bottom w:val="single" w:sz="4" w:space="1" w:color="auto"/>
          <w:right w:val="single" w:sz="4" w:space="4" w:color="auto"/>
        </w:pBdr>
        <w:shd w:val="clear" w:color="auto" w:fill="BFBFBF" w:themeFill="background1" w:themeFillShade="BF"/>
        <w:rPr>
          <w:rFonts w:cstheme="minorHAnsi"/>
          <w:b/>
          <w:sz w:val="24"/>
          <w:szCs w:val="24"/>
        </w:rPr>
      </w:pPr>
      <w:r w:rsidRPr="00155BE4">
        <w:rPr>
          <w:rFonts w:cstheme="minorHAnsi"/>
          <w:b/>
          <w:sz w:val="24"/>
          <w:szCs w:val="24"/>
        </w:rPr>
        <w:t>DOSSIER 1 - L</w:t>
      </w:r>
      <w:r w:rsidR="009D2CE7" w:rsidRPr="00155BE4">
        <w:rPr>
          <w:rFonts w:cstheme="minorHAnsi"/>
          <w:b/>
          <w:sz w:val="24"/>
          <w:szCs w:val="24"/>
        </w:rPr>
        <w:t>e changement de gouvernance au sein de Carrefour</w:t>
      </w:r>
      <w:r w:rsidR="0084787E" w:rsidRPr="00155BE4">
        <w:rPr>
          <w:rFonts w:cstheme="minorHAnsi"/>
          <w:b/>
          <w:sz w:val="24"/>
          <w:szCs w:val="24"/>
        </w:rPr>
        <w:t xml:space="preserve"> </w:t>
      </w:r>
      <w:r w:rsidR="001C2398" w:rsidRPr="00155BE4">
        <w:rPr>
          <w:rFonts w:cstheme="minorHAnsi"/>
          <w:b/>
          <w:sz w:val="24"/>
          <w:szCs w:val="24"/>
        </w:rPr>
        <w:t xml:space="preserve">                                                 </w:t>
      </w:r>
    </w:p>
    <w:p w:rsidR="00407EBC" w:rsidRPr="00312E58" w:rsidRDefault="00155BE4" w:rsidP="00407EBC">
      <w:pPr>
        <w:rPr>
          <w:rFonts w:cstheme="minorHAnsi"/>
          <w:sz w:val="24"/>
          <w:szCs w:val="24"/>
        </w:rPr>
      </w:pPr>
      <w:r>
        <w:rPr>
          <w:rFonts w:cstheme="minorHAnsi"/>
          <w:sz w:val="24"/>
          <w:szCs w:val="24"/>
        </w:rPr>
        <w:t xml:space="preserve">Missions : </w:t>
      </w:r>
    </w:p>
    <w:p w:rsidR="00155BE4" w:rsidRDefault="007E1942" w:rsidP="00155BE4">
      <w:pPr>
        <w:rPr>
          <w:rFonts w:cstheme="minorHAnsi"/>
          <w:i/>
          <w:sz w:val="24"/>
          <w:szCs w:val="24"/>
        </w:rPr>
      </w:pPr>
      <w:r w:rsidRPr="00312E58">
        <w:rPr>
          <w:rFonts w:cstheme="minorHAnsi"/>
          <w:i/>
          <w:sz w:val="24"/>
          <w:szCs w:val="24"/>
        </w:rPr>
        <w:t>1</w:t>
      </w:r>
      <w:r w:rsidR="009D2CE7" w:rsidRPr="00312E58">
        <w:rPr>
          <w:rFonts w:cstheme="minorHAnsi"/>
          <w:i/>
          <w:sz w:val="24"/>
          <w:szCs w:val="24"/>
        </w:rPr>
        <w:t xml:space="preserve">°) </w:t>
      </w:r>
      <w:r w:rsidR="00155BE4">
        <w:rPr>
          <w:rFonts w:cstheme="minorHAnsi"/>
          <w:i/>
          <w:sz w:val="24"/>
          <w:szCs w:val="24"/>
        </w:rPr>
        <w:t>R</w:t>
      </w:r>
      <w:r w:rsidR="009D2CE7" w:rsidRPr="00312E58">
        <w:rPr>
          <w:rFonts w:cstheme="minorHAnsi"/>
          <w:i/>
          <w:sz w:val="24"/>
          <w:szCs w:val="24"/>
        </w:rPr>
        <w:t xml:space="preserve">epérez quelle est </w:t>
      </w:r>
      <w:r w:rsidR="00385D33" w:rsidRPr="00312E58">
        <w:rPr>
          <w:rFonts w:cstheme="minorHAnsi"/>
          <w:i/>
          <w:sz w:val="24"/>
          <w:szCs w:val="24"/>
        </w:rPr>
        <w:t>la cause de fin de fonction de L</w:t>
      </w:r>
      <w:r w:rsidR="007B1DE0" w:rsidRPr="00312E58">
        <w:rPr>
          <w:rFonts w:cstheme="minorHAnsi"/>
          <w:i/>
          <w:sz w:val="24"/>
          <w:szCs w:val="24"/>
        </w:rPr>
        <w:t xml:space="preserve">ars </w:t>
      </w:r>
      <w:proofErr w:type="spellStart"/>
      <w:r w:rsidR="007B1DE0" w:rsidRPr="00312E58">
        <w:rPr>
          <w:rFonts w:cstheme="minorHAnsi"/>
          <w:i/>
          <w:sz w:val="24"/>
          <w:szCs w:val="24"/>
        </w:rPr>
        <w:t>Olofsson</w:t>
      </w:r>
      <w:proofErr w:type="spellEnd"/>
      <w:r w:rsidR="00155BE4">
        <w:rPr>
          <w:rFonts w:cstheme="minorHAnsi"/>
          <w:i/>
          <w:sz w:val="24"/>
          <w:szCs w:val="24"/>
        </w:rPr>
        <w:t>.</w:t>
      </w:r>
    </w:p>
    <w:p w:rsidR="0084787E" w:rsidRPr="00312E58" w:rsidRDefault="007B1DE0" w:rsidP="00155BE4">
      <w:pPr>
        <w:rPr>
          <w:rFonts w:cstheme="minorHAnsi"/>
          <w:i/>
          <w:sz w:val="24"/>
          <w:szCs w:val="24"/>
        </w:rPr>
      </w:pPr>
      <w:r w:rsidRPr="00312E58">
        <w:rPr>
          <w:rFonts w:cstheme="minorHAnsi"/>
          <w:i/>
          <w:sz w:val="24"/>
          <w:szCs w:val="24"/>
        </w:rPr>
        <w:t xml:space="preserve"> </w:t>
      </w:r>
      <w:r w:rsidR="007E1942" w:rsidRPr="00312E58">
        <w:rPr>
          <w:rFonts w:cstheme="minorHAnsi"/>
          <w:i/>
          <w:sz w:val="24"/>
          <w:szCs w:val="24"/>
        </w:rPr>
        <w:t>2</w:t>
      </w:r>
      <w:r w:rsidR="009D2CE7" w:rsidRPr="00312E58">
        <w:rPr>
          <w:rFonts w:cstheme="minorHAnsi"/>
          <w:i/>
          <w:sz w:val="24"/>
          <w:szCs w:val="24"/>
        </w:rPr>
        <w:t xml:space="preserve">°) Expliquez pourquoi il est indiqué </w:t>
      </w:r>
      <w:r w:rsidR="00385D33" w:rsidRPr="00312E58">
        <w:rPr>
          <w:rFonts w:cstheme="minorHAnsi"/>
          <w:i/>
          <w:sz w:val="24"/>
          <w:szCs w:val="24"/>
        </w:rPr>
        <w:t>dans l’annexe 1 que</w:t>
      </w:r>
      <w:r w:rsidR="007E1942" w:rsidRPr="00312E58">
        <w:rPr>
          <w:rFonts w:cstheme="minorHAnsi"/>
          <w:i/>
          <w:sz w:val="24"/>
          <w:szCs w:val="24"/>
        </w:rPr>
        <w:t xml:space="preserve"> George </w:t>
      </w:r>
      <w:proofErr w:type="spellStart"/>
      <w:r w:rsidR="007E1942" w:rsidRPr="00312E58">
        <w:rPr>
          <w:rFonts w:cstheme="minorHAnsi"/>
          <w:i/>
          <w:sz w:val="24"/>
          <w:szCs w:val="24"/>
        </w:rPr>
        <w:t>Plassat</w:t>
      </w:r>
      <w:proofErr w:type="spellEnd"/>
      <w:r w:rsidR="007E1942" w:rsidRPr="00312E58">
        <w:rPr>
          <w:rFonts w:cstheme="minorHAnsi"/>
          <w:i/>
          <w:sz w:val="24"/>
          <w:szCs w:val="24"/>
        </w:rPr>
        <w:t xml:space="preserve"> sera désigné </w:t>
      </w:r>
      <w:r w:rsidR="004F3467">
        <w:rPr>
          <w:rFonts w:cstheme="minorHAnsi"/>
          <w:i/>
          <w:sz w:val="24"/>
          <w:szCs w:val="24"/>
        </w:rPr>
        <w:t>p</w:t>
      </w:r>
      <w:r w:rsidR="007E1942" w:rsidRPr="00312E58">
        <w:rPr>
          <w:rFonts w:cstheme="minorHAnsi"/>
          <w:i/>
          <w:sz w:val="24"/>
          <w:szCs w:val="24"/>
        </w:rPr>
        <w:t xml:space="preserve">résident </w:t>
      </w:r>
      <w:r w:rsidR="00385D33" w:rsidRPr="00312E58">
        <w:rPr>
          <w:rFonts w:cstheme="minorHAnsi"/>
          <w:i/>
          <w:sz w:val="24"/>
          <w:szCs w:val="24"/>
        </w:rPr>
        <w:t xml:space="preserve"> à la prochaine assemblée générale. </w:t>
      </w:r>
    </w:p>
    <w:p w:rsidR="00385D33" w:rsidRPr="00312E58" w:rsidRDefault="007E1942" w:rsidP="00155BE4">
      <w:pPr>
        <w:rPr>
          <w:rFonts w:cstheme="minorHAnsi"/>
          <w:i/>
          <w:sz w:val="24"/>
          <w:szCs w:val="24"/>
        </w:rPr>
      </w:pPr>
      <w:r w:rsidRPr="00312E58">
        <w:rPr>
          <w:rFonts w:cstheme="minorHAnsi"/>
          <w:i/>
          <w:sz w:val="24"/>
          <w:szCs w:val="24"/>
        </w:rPr>
        <w:t>3</w:t>
      </w:r>
      <w:r w:rsidR="00385D33" w:rsidRPr="00312E58">
        <w:rPr>
          <w:rFonts w:cstheme="minorHAnsi"/>
          <w:i/>
          <w:sz w:val="24"/>
          <w:szCs w:val="24"/>
        </w:rPr>
        <w:t xml:space="preserve">°) Indiquez quel sera le rôle de George </w:t>
      </w:r>
      <w:proofErr w:type="spellStart"/>
      <w:r w:rsidR="00385D33" w:rsidRPr="00312E58">
        <w:rPr>
          <w:rFonts w:cstheme="minorHAnsi"/>
          <w:i/>
          <w:sz w:val="24"/>
          <w:szCs w:val="24"/>
        </w:rPr>
        <w:t>Plassat</w:t>
      </w:r>
      <w:proofErr w:type="spellEnd"/>
      <w:r w:rsidR="00385D33" w:rsidRPr="00312E58">
        <w:rPr>
          <w:rFonts w:cstheme="minorHAnsi"/>
          <w:i/>
          <w:sz w:val="24"/>
          <w:szCs w:val="24"/>
        </w:rPr>
        <w:t xml:space="preserve"> d’av</w:t>
      </w:r>
      <w:r w:rsidR="007B1DE0" w:rsidRPr="00312E58">
        <w:rPr>
          <w:rFonts w:cstheme="minorHAnsi"/>
          <w:i/>
          <w:sz w:val="24"/>
          <w:szCs w:val="24"/>
        </w:rPr>
        <w:t>ril 2012 à juin 2012 et précisez</w:t>
      </w:r>
      <w:r w:rsidR="00385D33" w:rsidRPr="00312E58">
        <w:rPr>
          <w:rFonts w:cstheme="minorHAnsi"/>
          <w:i/>
          <w:sz w:val="24"/>
          <w:szCs w:val="24"/>
        </w:rPr>
        <w:t xml:space="preserve"> qui l’a désigné. </w:t>
      </w:r>
    </w:p>
    <w:p w:rsidR="00385D33" w:rsidRPr="00312E58" w:rsidRDefault="007E1942" w:rsidP="00155BE4">
      <w:pPr>
        <w:rPr>
          <w:rFonts w:cstheme="minorHAnsi"/>
          <w:i/>
          <w:sz w:val="24"/>
          <w:szCs w:val="24"/>
        </w:rPr>
      </w:pPr>
      <w:r w:rsidRPr="00312E58">
        <w:rPr>
          <w:rFonts w:cstheme="minorHAnsi"/>
          <w:i/>
          <w:sz w:val="24"/>
          <w:szCs w:val="24"/>
        </w:rPr>
        <w:t>4</w:t>
      </w:r>
      <w:r w:rsidR="00385D33" w:rsidRPr="00312E58">
        <w:rPr>
          <w:rFonts w:cstheme="minorHAnsi"/>
          <w:i/>
          <w:sz w:val="24"/>
          <w:szCs w:val="24"/>
        </w:rPr>
        <w:t xml:space="preserve">°) Vérifiez si la durée du mandat de George </w:t>
      </w:r>
      <w:proofErr w:type="spellStart"/>
      <w:r w:rsidR="00385D33" w:rsidRPr="00312E58">
        <w:rPr>
          <w:rFonts w:cstheme="minorHAnsi"/>
          <w:i/>
          <w:sz w:val="24"/>
          <w:szCs w:val="24"/>
        </w:rPr>
        <w:t>Plassat</w:t>
      </w:r>
      <w:proofErr w:type="spellEnd"/>
      <w:r w:rsidR="00385D33" w:rsidRPr="00312E58">
        <w:rPr>
          <w:rFonts w:cstheme="minorHAnsi"/>
          <w:i/>
          <w:sz w:val="24"/>
          <w:szCs w:val="24"/>
        </w:rPr>
        <w:t xml:space="preserve"> </w:t>
      </w:r>
      <w:r w:rsidRPr="00312E58">
        <w:rPr>
          <w:rFonts w:cstheme="minorHAnsi"/>
          <w:i/>
          <w:sz w:val="24"/>
          <w:szCs w:val="24"/>
        </w:rPr>
        <w:t xml:space="preserve">en tant que PDG </w:t>
      </w:r>
      <w:r w:rsidR="00385D33" w:rsidRPr="00312E58">
        <w:rPr>
          <w:rFonts w:cstheme="minorHAnsi"/>
          <w:i/>
          <w:sz w:val="24"/>
          <w:szCs w:val="24"/>
        </w:rPr>
        <w:t>est légal</w:t>
      </w:r>
      <w:r w:rsidR="007B1DE0" w:rsidRPr="00312E58">
        <w:rPr>
          <w:rFonts w:cstheme="minorHAnsi"/>
          <w:i/>
          <w:sz w:val="24"/>
          <w:szCs w:val="24"/>
        </w:rPr>
        <w:t>e</w:t>
      </w:r>
      <w:r w:rsidR="00385D33" w:rsidRPr="00312E58">
        <w:rPr>
          <w:rFonts w:cstheme="minorHAnsi"/>
          <w:i/>
          <w:sz w:val="24"/>
          <w:szCs w:val="24"/>
        </w:rPr>
        <w:t xml:space="preserve">. </w:t>
      </w:r>
    </w:p>
    <w:p w:rsidR="007E1942" w:rsidRPr="00312E58" w:rsidRDefault="007E1942" w:rsidP="00155BE4">
      <w:pPr>
        <w:rPr>
          <w:rFonts w:cstheme="minorHAnsi"/>
          <w:i/>
          <w:sz w:val="24"/>
          <w:szCs w:val="24"/>
        </w:rPr>
      </w:pPr>
      <w:r w:rsidRPr="00312E58">
        <w:rPr>
          <w:rFonts w:cstheme="minorHAnsi"/>
          <w:i/>
          <w:sz w:val="24"/>
          <w:szCs w:val="24"/>
        </w:rPr>
        <w:lastRenderedPageBreak/>
        <w:t xml:space="preserve">5°) Indiquez si le conseil d’administration a eu </w:t>
      </w:r>
      <w:r w:rsidR="007B1DE0" w:rsidRPr="00312E58">
        <w:rPr>
          <w:rFonts w:cstheme="minorHAnsi"/>
          <w:i/>
          <w:sz w:val="24"/>
          <w:szCs w:val="24"/>
        </w:rPr>
        <w:t xml:space="preserve">juridiquement </w:t>
      </w:r>
      <w:r w:rsidRPr="00312E58">
        <w:rPr>
          <w:rFonts w:cstheme="minorHAnsi"/>
          <w:i/>
          <w:sz w:val="24"/>
          <w:szCs w:val="24"/>
        </w:rPr>
        <w:t>raison de se prononcer sur le maintien du cumul des fonctions de président du conseil d’administration et de directeur général lors de sa réunion du 29 janvier 2012.</w:t>
      </w:r>
    </w:p>
    <w:p w:rsidR="00385D33" w:rsidRPr="00312E58" w:rsidRDefault="00385D33" w:rsidP="007E1942">
      <w:pPr>
        <w:jc w:val="both"/>
        <w:rPr>
          <w:rFonts w:cstheme="minorHAnsi"/>
        </w:rPr>
      </w:pPr>
    </w:p>
    <w:p w:rsidR="00D07E3D" w:rsidRPr="00155BE4" w:rsidRDefault="00155BE4" w:rsidP="00995773">
      <w:pPr>
        <w:pBdr>
          <w:top w:val="single" w:sz="4" w:space="1" w:color="auto"/>
          <w:left w:val="single" w:sz="4" w:space="4" w:color="auto"/>
          <w:bottom w:val="single" w:sz="4" w:space="1" w:color="auto"/>
          <w:right w:val="single" w:sz="4" w:space="4" w:color="auto"/>
        </w:pBdr>
        <w:shd w:val="clear" w:color="auto" w:fill="D9D9D9" w:themeFill="background1" w:themeFillShade="D9"/>
        <w:rPr>
          <w:rFonts w:cstheme="minorHAnsi"/>
          <w:b/>
          <w:sz w:val="24"/>
          <w:szCs w:val="24"/>
        </w:rPr>
      </w:pPr>
      <w:r w:rsidRPr="00155BE4">
        <w:rPr>
          <w:rFonts w:cstheme="minorHAnsi"/>
          <w:b/>
          <w:sz w:val="24"/>
          <w:szCs w:val="24"/>
        </w:rPr>
        <w:t>DOS</w:t>
      </w:r>
      <w:r w:rsidR="00D07E3D" w:rsidRPr="00155BE4">
        <w:rPr>
          <w:rFonts w:cstheme="minorHAnsi"/>
          <w:b/>
          <w:sz w:val="24"/>
          <w:szCs w:val="24"/>
        </w:rPr>
        <w:t>SIER 2</w:t>
      </w:r>
      <w:r w:rsidR="007F46BD">
        <w:rPr>
          <w:rFonts w:cstheme="minorHAnsi"/>
          <w:b/>
          <w:sz w:val="24"/>
          <w:szCs w:val="24"/>
        </w:rPr>
        <w:t> - L</w:t>
      </w:r>
      <w:r w:rsidR="009002DD" w:rsidRPr="00155BE4">
        <w:rPr>
          <w:rFonts w:cstheme="minorHAnsi"/>
          <w:b/>
          <w:sz w:val="24"/>
          <w:szCs w:val="24"/>
        </w:rPr>
        <w:t xml:space="preserve">’augmentation de capital de </w:t>
      </w:r>
      <w:proofErr w:type="spellStart"/>
      <w:r w:rsidR="009002DD" w:rsidRPr="00155BE4">
        <w:rPr>
          <w:rFonts w:cstheme="minorHAnsi"/>
          <w:b/>
          <w:sz w:val="24"/>
          <w:szCs w:val="24"/>
        </w:rPr>
        <w:t>Dressroom</w:t>
      </w:r>
      <w:r w:rsidR="00BE25CE" w:rsidRPr="00155BE4">
        <w:rPr>
          <w:rFonts w:cstheme="minorHAnsi"/>
          <w:b/>
          <w:sz w:val="24"/>
          <w:szCs w:val="24"/>
        </w:rPr>
        <w:t>privé</w:t>
      </w:r>
      <w:proofErr w:type="spellEnd"/>
    </w:p>
    <w:p w:rsidR="0084787E" w:rsidRPr="00312E58" w:rsidRDefault="00385D33" w:rsidP="00BB5A02">
      <w:pPr>
        <w:jc w:val="both"/>
        <w:rPr>
          <w:rFonts w:cstheme="minorHAnsi"/>
          <w:sz w:val="24"/>
          <w:szCs w:val="24"/>
        </w:rPr>
      </w:pPr>
      <w:r w:rsidRPr="00312E58">
        <w:rPr>
          <w:rFonts w:cstheme="minorHAnsi"/>
          <w:sz w:val="24"/>
          <w:szCs w:val="24"/>
        </w:rPr>
        <w:t xml:space="preserve">Depuis 2012 la stratégie de Carrefour a encore évolué. C’est maintenant M. </w:t>
      </w:r>
      <w:proofErr w:type="spellStart"/>
      <w:r w:rsidRPr="00312E58">
        <w:rPr>
          <w:rFonts w:cstheme="minorHAnsi"/>
          <w:sz w:val="24"/>
          <w:szCs w:val="24"/>
        </w:rPr>
        <w:t>Bompard</w:t>
      </w:r>
      <w:proofErr w:type="spellEnd"/>
      <w:r w:rsidRPr="00312E58">
        <w:rPr>
          <w:rFonts w:cstheme="minorHAnsi"/>
          <w:sz w:val="24"/>
          <w:szCs w:val="24"/>
        </w:rPr>
        <w:t xml:space="preserve"> qui est le PDG</w:t>
      </w:r>
      <w:r w:rsidR="00124C6A">
        <w:rPr>
          <w:rFonts w:cstheme="minorHAnsi"/>
          <w:sz w:val="24"/>
          <w:szCs w:val="24"/>
        </w:rPr>
        <w:t xml:space="preserve"> (nomination en 2017)</w:t>
      </w:r>
      <w:r w:rsidRPr="00312E58">
        <w:rPr>
          <w:rFonts w:cstheme="minorHAnsi"/>
          <w:sz w:val="24"/>
          <w:szCs w:val="24"/>
        </w:rPr>
        <w:t xml:space="preserve"> et il désire accompagner Carrefour dans son entrée dans la révolution du numérique. </w:t>
      </w:r>
      <w:r w:rsidR="0084787E" w:rsidRPr="00312E58">
        <w:rPr>
          <w:rFonts w:cstheme="minorHAnsi"/>
          <w:sz w:val="24"/>
          <w:szCs w:val="24"/>
        </w:rPr>
        <w:t xml:space="preserve">En janvier 2018, Carrefour a décidé de prendre une participation de </w:t>
      </w:r>
      <w:r w:rsidR="00A82094" w:rsidRPr="00312E58">
        <w:rPr>
          <w:rFonts w:cstheme="minorHAnsi"/>
          <w:sz w:val="24"/>
          <w:szCs w:val="24"/>
        </w:rPr>
        <w:t xml:space="preserve">17% au sein du capital de la SAS </w:t>
      </w:r>
      <w:proofErr w:type="spellStart"/>
      <w:r w:rsidR="00A82094" w:rsidRPr="00312E58">
        <w:rPr>
          <w:rFonts w:cstheme="minorHAnsi"/>
          <w:sz w:val="24"/>
          <w:szCs w:val="24"/>
        </w:rPr>
        <w:t>Dress</w:t>
      </w:r>
      <w:r w:rsidR="0084787E" w:rsidRPr="00312E58">
        <w:rPr>
          <w:rFonts w:cstheme="minorHAnsi"/>
          <w:sz w:val="24"/>
          <w:szCs w:val="24"/>
        </w:rPr>
        <w:t>roomprivé</w:t>
      </w:r>
      <w:proofErr w:type="spellEnd"/>
      <w:r w:rsidR="0084787E" w:rsidRPr="00312E58">
        <w:rPr>
          <w:rFonts w:cstheme="minorHAnsi"/>
          <w:sz w:val="24"/>
          <w:szCs w:val="24"/>
        </w:rPr>
        <w:t xml:space="preserve">, le numéro deux européen de la vente de mode en ligne. Cette stratégie ouvre la possibilité de discussions communes </w:t>
      </w:r>
      <w:r w:rsidR="00133A6A" w:rsidRPr="00312E58">
        <w:rPr>
          <w:rFonts w:cstheme="minorHAnsi"/>
          <w:sz w:val="24"/>
          <w:szCs w:val="24"/>
        </w:rPr>
        <w:t>pour négocier</w:t>
      </w:r>
      <w:r w:rsidR="0084787E" w:rsidRPr="00312E58">
        <w:rPr>
          <w:rFonts w:cstheme="minorHAnsi"/>
          <w:sz w:val="24"/>
          <w:szCs w:val="24"/>
        </w:rPr>
        <w:t xml:space="preserve"> auprès des fournisseurs mais aussi</w:t>
      </w:r>
      <w:r w:rsidR="00133A6A" w:rsidRPr="00312E58">
        <w:rPr>
          <w:rFonts w:cstheme="minorHAnsi"/>
          <w:sz w:val="24"/>
          <w:szCs w:val="24"/>
        </w:rPr>
        <w:t xml:space="preserve"> </w:t>
      </w:r>
      <w:r w:rsidR="00124C6A">
        <w:rPr>
          <w:rFonts w:cstheme="minorHAnsi"/>
          <w:sz w:val="24"/>
          <w:szCs w:val="24"/>
        </w:rPr>
        <w:t>d’</w:t>
      </w:r>
      <w:r w:rsidR="00133A6A" w:rsidRPr="00312E58">
        <w:rPr>
          <w:rFonts w:cstheme="minorHAnsi"/>
          <w:sz w:val="24"/>
          <w:szCs w:val="24"/>
        </w:rPr>
        <w:t>offrir des</w:t>
      </w:r>
      <w:r w:rsidR="0084787E" w:rsidRPr="00312E58">
        <w:rPr>
          <w:rFonts w:cstheme="minorHAnsi"/>
          <w:sz w:val="24"/>
          <w:szCs w:val="24"/>
        </w:rPr>
        <w:t xml:space="preserve"> services communs aux clients. Ainsi les clients de </w:t>
      </w:r>
      <w:proofErr w:type="spellStart"/>
      <w:r w:rsidR="00A82094" w:rsidRPr="00312E58">
        <w:rPr>
          <w:rFonts w:cstheme="minorHAnsi"/>
          <w:sz w:val="24"/>
          <w:szCs w:val="24"/>
        </w:rPr>
        <w:t>Dressroompri</w:t>
      </w:r>
      <w:r w:rsidR="0084787E" w:rsidRPr="00312E58">
        <w:rPr>
          <w:rFonts w:cstheme="minorHAnsi"/>
          <w:sz w:val="24"/>
          <w:szCs w:val="24"/>
        </w:rPr>
        <w:t>vé</w:t>
      </w:r>
      <w:proofErr w:type="spellEnd"/>
      <w:r w:rsidR="0084787E" w:rsidRPr="00312E58">
        <w:rPr>
          <w:rFonts w:cstheme="minorHAnsi"/>
          <w:sz w:val="24"/>
          <w:szCs w:val="24"/>
        </w:rPr>
        <w:t xml:space="preserve"> pourront bie</w:t>
      </w:r>
      <w:r w:rsidR="00BE25CE" w:rsidRPr="00312E58">
        <w:rPr>
          <w:rFonts w:cstheme="minorHAnsi"/>
          <w:sz w:val="24"/>
          <w:szCs w:val="24"/>
        </w:rPr>
        <w:t>ntôt retirer leurs acha</w:t>
      </w:r>
      <w:r w:rsidR="0084787E" w:rsidRPr="00312E58">
        <w:rPr>
          <w:rFonts w:cstheme="minorHAnsi"/>
          <w:sz w:val="24"/>
          <w:szCs w:val="24"/>
        </w:rPr>
        <w:t>ts dans les enseignes Carrefour</w:t>
      </w:r>
      <w:r w:rsidR="00124C6A">
        <w:rPr>
          <w:rFonts w:cstheme="minorHAnsi"/>
          <w:sz w:val="24"/>
          <w:szCs w:val="24"/>
        </w:rPr>
        <w:t xml:space="preserve"> par exemple</w:t>
      </w:r>
      <w:r w:rsidR="0084787E" w:rsidRPr="00312E58">
        <w:rPr>
          <w:rFonts w:cstheme="minorHAnsi"/>
          <w:sz w:val="24"/>
          <w:szCs w:val="24"/>
        </w:rPr>
        <w:t xml:space="preserve">. </w:t>
      </w:r>
      <w:r w:rsidR="00995773" w:rsidRPr="00312E58">
        <w:rPr>
          <w:rFonts w:cstheme="minorHAnsi"/>
          <w:sz w:val="24"/>
          <w:szCs w:val="24"/>
        </w:rPr>
        <w:t xml:space="preserve">Pour renforcer </w:t>
      </w:r>
      <w:r w:rsidR="00124C6A">
        <w:rPr>
          <w:rFonts w:cstheme="minorHAnsi"/>
          <w:sz w:val="24"/>
          <w:szCs w:val="24"/>
        </w:rPr>
        <w:t>la structure financière de</w:t>
      </w:r>
      <w:r w:rsidR="00995773" w:rsidRPr="00312E58">
        <w:rPr>
          <w:rFonts w:cstheme="minorHAnsi"/>
          <w:sz w:val="24"/>
          <w:szCs w:val="24"/>
        </w:rPr>
        <w:t xml:space="preserve"> </w:t>
      </w:r>
      <w:proofErr w:type="spellStart"/>
      <w:r w:rsidR="00995773" w:rsidRPr="00312E58">
        <w:rPr>
          <w:rFonts w:cstheme="minorHAnsi"/>
          <w:sz w:val="24"/>
          <w:szCs w:val="24"/>
        </w:rPr>
        <w:t>Dress</w:t>
      </w:r>
      <w:r w:rsidR="00995773">
        <w:rPr>
          <w:rFonts w:cstheme="minorHAnsi"/>
          <w:sz w:val="24"/>
          <w:szCs w:val="24"/>
        </w:rPr>
        <w:t>room</w:t>
      </w:r>
      <w:r w:rsidR="00995773" w:rsidRPr="00312E58">
        <w:rPr>
          <w:rFonts w:cstheme="minorHAnsi"/>
          <w:sz w:val="24"/>
          <w:szCs w:val="24"/>
        </w:rPr>
        <w:t>privé</w:t>
      </w:r>
      <w:proofErr w:type="spellEnd"/>
      <w:r w:rsidR="00995773" w:rsidRPr="00312E58">
        <w:rPr>
          <w:rFonts w:cstheme="minorHAnsi"/>
          <w:sz w:val="24"/>
          <w:szCs w:val="24"/>
        </w:rPr>
        <w:t>, il a été décidé en décembre 2018</w:t>
      </w:r>
      <w:r w:rsidR="00124C6A">
        <w:rPr>
          <w:rFonts w:cstheme="minorHAnsi"/>
          <w:sz w:val="24"/>
          <w:szCs w:val="24"/>
        </w:rPr>
        <w:t xml:space="preserve"> d’effectuer une augmentation du</w:t>
      </w:r>
      <w:r w:rsidR="00995773" w:rsidRPr="00312E58">
        <w:rPr>
          <w:rFonts w:cstheme="minorHAnsi"/>
          <w:sz w:val="24"/>
          <w:szCs w:val="24"/>
        </w:rPr>
        <w:t xml:space="preserve"> capital</w:t>
      </w:r>
      <w:r w:rsidR="00124C6A">
        <w:rPr>
          <w:rFonts w:cstheme="minorHAnsi"/>
          <w:sz w:val="24"/>
          <w:szCs w:val="24"/>
        </w:rPr>
        <w:t xml:space="preserve"> de la SAS</w:t>
      </w:r>
      <w:r w:rsidR="00995773" w:rsidRPr="00312E58">
        <w:rPr>
          <w:rFonts w:cstheme="minorHAnsi"/>
          <w:sz w:val="24"/>
          <w:szCs w:val="24"/>
        </w:rPr>
        <w:t>.</w:t>
      </w:r>
    </w:p>
    <w:p w:rsidR="00155BE4" w:rsidRPr="00155BE4" w:rsidRDefault="00155BE4" w:rsidP="00155BE4">
      <w:pPr>
        <w:jc w:val="both"/>
        <w:rPr>
          <w:rFonts w:cstheme="minorHAnsi"/>
          <w:sz w:val="24"/>
          <w:szCs w:val="24"/>
        </w:rPr>
      </w:pPr>
      <w:r w:rsidRPr="00155BE4">
        <w:rPr>
          <w:rFonts w:cstheme="minorHAnsi"/>
          <w:sz w:val="24"/>
          <w:szCs w:val="24"/>
        </w:rPr>
        <w:t>Missions</w:t>
      </w:r>
    </w:p>
    <w:p w:rsidR="00706150" w:rsidRPr="00312E58" w:rsidRDefault="00716D29" w:rsidP="00155BE4">
      <w:pPr>
        <w:jc w:val="both"/>
        <w:rPr>
          <w:rFonts w:cstheme="minorHAnsi"/>
          <w:i/>
          <w:sz w:val="24"/>
          <w:szCs w:val="24"/>
        </w:rPr>
      </w:pPr>
      <w:r w:rsidRPr="00312E58">
        <w:rPr>
          <w:rFonts w:cstheme="minorHAnsi"/>
          <w:i/>
          <w:sz w:val="24"/>
          <w:szCs w:val="24"/>
        </w:rPr>
        <w:t>6</w:t>
      </w:r>
      <w:r w:rsidR="00155BE4">
        <w:rPr>
          <w:rFonts w:cstheme="minorHAnsi"/>
          <w:i/>
          <w:sz w:val="24"/>
          <w:szCs w:val="24"/>
        </w:rPr>
        <w:t>°) A</w:t>
      </w:r>
      <w:r w:rsidR="00CB2AD1" w:rsidRPr="00312E58">
        <w:rPr>
          <w:rFonts w:cstheme="minorHAnsi"/>
          <w:i/>
          <w:sz w:val="24"/>
          <w:szCs w:val="24"/>
        </w:rPr>
        <w:t xml:space="preserve">nalysez </w:t>
      </w:r>
      <w:r w:rsidR="0038368C" w:rsidRPr="00312E58">
        <w:rPr>
          <w:rFonts w:cstheme="minorHAnsi"/>
          <w:i/>
          <w:sz w:val="24"/>
          <w:szCs w:val="24"/>
        </w:rPr>
        <w:t>p</w:t>
      </w:r>
      <w:r w:rsidR="00BE25CE" w:rsidRPr="00312E58">
        <w:rPr>
          <w:rFonts w:cstheme="minorHAnsi"/>
          <w:i/>
          <w:sz w:val="24"/>
          <w:szCs w:val="24"/>
        </w:rPr>
        <w:t xml:space="preserve">our quelles raisons le maintien des </w:t>
      </w:r>
      <w:r w:rsidR="004F3467">
        <w:rPr>
          <w:rFonts w:cstheme="minorHAnsi"/>
          <w:i/>
          <w:sz w:val="24"/>
          <w:szCs w:val="24"/>
        </w:rPr>
        <w:t xml:space="preserve">droits préférentiels de souscription (DPS) </w:t>
      </w:r>
      <w:r w:rsidR="00BE25CE" w:rsidRPr="00312E58">
        <w:rPr>
          <w:rFonts w:cstheme="minorHAnsi"/>
          <w:i/>
          <w:sz w:val="24"/>
          <w:szCs w:val="24"/>
        </w:rPr>
        <w:t>est fondamental pour Carrefour </w:t>
      </w:r>
      <w:r w:rsidRPr="00312E58">
        <w:rPr>
          <w:rFonts w:cstheme="minorHAnsi"/>
          <w:i/>
          <w:sz w:val="24"/>
          <w:szCs w:val="24"/>
        </w:rPr>
        <w:t>dans ces circonstances.</w:t>
      </w:r>
      <w:r w:rsidR="00706150" w:rsidRPr="00312E58">
        <w:rPr>
          <w:rFonts w:cstheme="minorHAnsi"/>
          <w:i/>
          <w:sz w:val="24"/>
          <w:szCs w:val="24"/>
        </w:rPr>
        <w:t xml:space="preserve"> </w:t>
      </w:r>
    </w:p>
    <w:p w:rsidR="00BE25CE" w:rsidRPr="00312E58" w:rsidRDefault="00716D29" w:rsidP="00155BE4">
      <w:pPr>
        <w:jc w:val="both"/>
        <w:rPr>
          <w:rFonts w:cstheme="minorHAnsi"/>
          <w:i/>
          <w:sz w:val="24"/>
          <w:szCs w:val="24"/>
        </w:rPr>
      </w:pPr>
      <w:r w:rsidRPr="00312E58">
        <w:rPr>
          <w:rFonts w:cstheme="minorHAnsi"/>
          <w:i/>
          <w:sz w:val="24"/>
          <w:szCs w:val="24"/>
        </w:rPr>
        <w:t>7</w:t>
      </w:r>
      <w:r w:rsidR="00BE25CE" w:rsidRPr="00312E58">
        <w:rPr>
          <w:rFonts w:cstheme="minorHAnsi"/>
          <w:i/>
          <w:sz w:val="24"/>
          <w:szCs w:val="24"/>
        </w:rPr>
        <w:t xml:space="preserve">°) Une prime d’émission </w:t>
      </w:r>
      <w:r w:rsidR="00BB5A02" w:rsidRPr="00312E58">
        <w:rPr>
          <w:rFonts w:cstheme="minorHAnsi"/>
          <w:i/>
          <w:sz w:val="24"/>
          <w:szCs w:val="24"/>
        </w:rPr>
        <w:t xml:space="preserve">a ici été émise. </w:t>
      </w:r>
      <w:proofErr w:type="gramStart"/>
      <w:r w:rsidR="00CB2AD1" w:rsidRPr="00312E58">
        <w:rPr>
          <w:rFonts w:cstheme="minorHAnsi"/>
          <w:i/>
          <w:sz w:val="24"/>
          <w:szCs w:val="24"/>
        </w:rPr>
        <w:t>Iden</w:t>
      </w:r>
      <w:r w:rsidR="003F1E06" w:rsidRPr="00312E58">
        <w:rPr>
          <w:rFonts w:cstheme="minorHAnsi"/>
          <w:i/>
          <w:sz w:val="24"/>
          <w:szCs w:val="24"/>
        </w:rPr>
        <w:t>tifiez</w:t>
      </w:r>
      <w:proofErr w:type="gramEnd"/>
      <w:r w:rsidR="003F1E06" w:rsidRPr="00312E58">
        <w:rPr>
          <w:rFonts w:cstheme="minorHAnsi"/>
          <w:i/>
          <w:sz w:val="24"/>
          <w:szCs w:val="24"/>
        </w:rPr>
        <w:t xml:space="preserve"> pour quelles raisons </w:t>
      </w:r>
      <w:r w:rsidR="00CB2AD1" w:rsidRPr="00312E58">
        <w:rPr>
          <w:rFonts w:cstheme="minorHAnsi"/>
          <w:i/>
          <w:sz w:val="24"/>
          <w:szCs w:val="24"/>
        </w:rPr>
        <w:t xml:space="preserve">elle </w:t>
      </w:r>
      <w:r w:rsidR="003F1E06" w:rsidRPr="00312E58">
        <w:rPr>
          <w:rFonts w:cstheme="minorHAnsi"/>
          <w:i/>
          <w:sz w:val="24"/>
          <w:szCs w:val="24"/>
        </w:rPr>
        <w:t xml:space="preserve">a </w:t>
      </w:r>
      <w:r w:rsidR="00CB2AD1" w:rsidRPr="00312E58">
        <w:rPr>
          <w:rFonts w:cstheme="minorHAnsi"/>
          <w:i/>
          <w:sz w:val="24"/>
          <w:szCs w:val="24"/>
        </w:rPr>
        <w:t xml:space="preserve">été </w:t>
      </w:r>
      <w:r w:rsidR="003F1E06" w:rsidRPr="00312E58">
        <w:rPr>
          <w:rFonts w:cstheme="minorHAnsi"/>
          <w:i/>
          <w:sz w:val="24"/>
          <w:szCs w:val="24"/>
        </w:rPr>
        <w:t>émise</w:t>
      </w:r>
      <w:r w:rsidR="00CB2AD1" w:rsidRPr="00312E58">
        <w:rPr>
          <w:rFonts w:cstheme="minorHAnsi"/>
          <w:i/>
          <w:sz w:val="24"/>
          <w:szCs w:val="24"/>
        </w:rPr>
        <w:t xml:space="preserve"> et</w:t>
      </w:r>
      <w:r w:rsidR="00BB5A02" w:rsidRPr="00312E58">
        <w:rPr>
          <w:rFonts w:cstheme="minorHAnsi"/>
          <w:i/>
          <w:sz w:val="24"/>
          <w:szCs w:val="24"/>
        </w:rPr>
        <w:t xml:space="preserve"> quels sont les éléments qui ont été pris en compte dans le cal</w:t>
      </w:r>
      <w:r w:rsidR="00CB2AD1" w:rsidRPr="00312E58">
        <w:rPr>
          <w:rFonts w:cstheme="minorHAnsi"/>
          <w:i/>
          <w:sz w:val="24"/>
          <w:szCs w:val="24"/>
        </w:rPr>
        <w:t>cul de cette prime d’émission.</w:t>
      </w:r>
      <w:r w:rsidR="00706150" w:rsidRPr="00312E58">
        <w:rPr>
          <w:rFonts w:cstheme="minorHAnsi"/>
          <w:i/>
          <w:sz w:val="24"/>
          <w:szCs w:val="24"/>
        </w:rPr>
        <w:t xml:space="preserve"> </w:t>
      </w:r>
    </w:p>
    <w:p w:rsidR="007F46BD" w:rsidRDefault="00716D29" w:rsidP="007F46BD">
      <w:pPr>
        <w:spacing w:after="0"/>
        <w:jc w:val="both"/>
        <w:rPr>
          <w:rFonts w:cstheme="minorHAnsi"/>
          <w:i/>
          <w:sz w:val="24"/>
          <w:szCs w:val="24"/>
        </w:rPr>
      </w:pPr>
      <w:r w:rsidRPr="00312E58">
        <w:rPr>
          <w:rFonts w:cstheme="minorHAnsi"/>
          <w:i/>
          <w:sz w:val="24"/>
          <w:szCs w:val="24"/>
        </w:rPr>
        <w:t>8</w:t>
      </w:r>
      <w:r w:rsidR="007F46BD">
        <w:rPr>
          <w:rFonts w:cstheme="minorHAnsi"/>
          <w:i/>
          <w:sz w:val="24"/>
          <w:szCs w:val="24"/>
        </w:rPr>
        <w:t>°) I</w:t>
      </w:r>
      <w:r w:rsidR="003F1E06" w:rsidRPr="00312E58">
        <w:rPr>
          <w:rFonts w:cstheme="minorHAnsi"/>
          <w:i/>
          <w:sz w:val="24"/>
          <w:szCs w:val="24"/>
        </w:rPr>
        <w:t>dentifiez</w:t>
      </w:r>
      <w:r w:rsidR="00BB5A02" w:rsidRPr="00312E58">
        <w:rPr>
          <w:rFonts w:cstheme="minorHAnsi"/>
          <w:i/>
          <w:sz w:val="24"/>
          <w:szCs w:val="24"/>
        </w:rPr>
        <w:t xml:space="preserve"> les conditions </w:t>
      </w:r>
      <w:r w:rsidR="00A82094" w:rsidRPr="00312E58">
        <w:rPr>
          <w:rFonts w:cstheme="minorHAnsi"/>
          <w:i/>
          <w:sz w:val="24"/>
          <w:szCs w:val="24"/>
        </w:rPr>
        <w:t>de la validité de</w:t>
      </w:r>
      <w:r w:rsidR="00BB5A02" w:rsidRPr="00312E58">
        <w:rPr>
          <w:rFonts w:cstheme="minorHAnsi"/>
          <w:i/>
          <w:sz w:val="24"/>
          <w:szCs w:val="24"/>
        </w:rPr>
        <w:t xml:space="preserve"> l’augmentation de capital</w:t>
      </w:r>
      <w:r w:rsidR="00912B84" w:rsidRPr="00312E58">
        <w:rPr>
          <w:rFonts w:cstheme="minorHAnsi"/>
          <w:i/>
          <w:sz w:val="24"/>
          <w:szCs w:val="24"/>
        </w:rPr>
        <w:t xml:space="preserve"> au sein de </w:t>
      </w:r>
      <w:proofErr w:type="spellStart"/>
      <w:r w:rsidR="00912B84" w:rsidRPr="00312E58">
        <w:rPr>
          <w:rFonts w:cstheme="minorHAnsi"/>
          <w:i/>
          <w:sz w:val="24"/>
          <w:szCs w:val="24"/>
        </w:rPr>
        <w:t>Dressroomprivé</w:t>
      </w:r>
      <w:proofErr w:type="spellEnd"/>
      <w:r w:rsidR="003F1E06" w:rsidRPr="00312E58">
        <w:rPr>
          <w:rFonts w:cstheme="minorHAnsi"/>
          <w:i/>
          <w:sz w:val="24"/>
          <w:szCs w:val="24"/>
        </w:rPr>
        <w:t>.</w:t>
      </w:r>
    </w:p>
    <w:p w:rsidR="00DE217B" w:rsidRDefault="00706150" w:rsidP="007F46BD">
      <w:pPr>
        <w:spacing w:after="0"/>
        <w:jc w:val="both"/>
        <w:rPr>
          <w:rFonts w:cstheme="minorHAnsi"/>
          <w:i/>
          <w:sz w:val="24"/>
          <w:szCs w:val="24"/>
        </w:rPr>
      </w:pPr>
      <w:r w:rsidRPr="00312E58">
        <w:rPr>
          <w:rFonts w:cstheme="minorHAnsi"/>
          <w:i/>
          <w:sz w:val="24"/>
          <w:szCs w:val="24"/>
        </w:rPr>
        <w:t xml:space="preserve"> </w:t>
      </w:r>
      <w:r w:rsidR="007F46BD">
        <w:rPr>
          <w:rFonts w:cstheme="minorHAnsi"/>
          <w:i/>
          <w:sz w:val="24"/>
          <w:szCs w:val="24"/>
        </w:rPr>
        <w:t>Remarque : l</w:t>
      </w:r>
      <w:r w:rsidR="009F6B57">
        <w:rPr>
          <w:rFonts w:cstheme="minorHAnsi"/>
          <w:i/>
          <w:sz w:val="24"/>
          <w:szCs w:val="24"/>
        </w:rPr>
        <w:t xml:space="preserve">a méthodologie du cas pratique n’est pas requise. </w:t>
      </w:r>
    </w:p>
    <w:p w:rsidR="007F46BD" w:rsidRDefault="007F46BD" w:rsidP="007F46BD">
      <w:pPr>
        <w:spacing w:after="0"/>
        <w:jc w:val="both"/>
        <w:rPr>
          <w:rFonts w:cstheme="minorHAnsi"/>
          <w:i/>
          <w:sz w:val="24"/>
          <w:szCs w:val="24"/>
        </w:rPr>
      </w:pPr>
    </w:p>
    <w:p w:rsidR="00A82094" w:rsidRPr="00312E58" w:rsidRDefault="00716D29" w:rsidP="00155BE4">
      <w:pPr>
        <w:jc w:val="both"/>
        <w:rPr>
          <w:rFonts w:cstheme="minorHAnsi"/>
          <w:i/>
          <w:sz w:val="24"/>
          <w:szCs w:val="24"/>
        </w:rPr>
      </w:pPr>
      <w:r w:rsidRPr="00312E58">
        <w:rPr>
          <w:rFonts w:cstheme="minorHAnsi"/>
          <w:i/>
          <w:sz w:val="24"/>
          <w:szCs w:val="24"/>
        </w:rPr>
        <w:t>9</w:t>
      </w:r>
      <w:r w:rsidR="00A82094" w:rsidRPr="00312E58">
        <w:rPr>
          <w:rFonts w:cstheme="minorHAnsi"/>
          <w:i/>
          <w:sz w:val="24"/>
          <w:szCs w:val="24"/>
        </w:rPr>
        <w:t xml:space="preserve">°) Carrefour désire </w:t>
      </w:r>
      <w:r w:rsidR="0038368C" w:rsidRPr="00312E58">
        <w:rPr>
          <w:rFonts w:cstheme="minorHAnsi"/>
          <w:i/>
          <w:sz w:val="24"/>
          <w:szCs w:val="24"/>
        </w:rPr>
        <w:t>sécuriser sa position au sein d</w:t>
      </w:r>
      <w:r w:rsidR="00A82094" w:rsidRPr="00312E58">
        <w:rPr>
          <w:rFonts w:cstheme="minorHAnsi"/>
          <w:i/>
          <w:sz w:val="24"/>
          <w:szCs w:val="24"/>
        </w:rPr>
        <w:t xml:space="preserve">u capital de </w:t>
      </w:r>
      <w:proofErr w:type="spellStart"/>
      <w:r w:rsidR="00A82094" w:rsidRPr="00312E58">
        <w:rPr>
          <w:rFonts w:cstheme="minorHAnsi"/>
          <w:i/>
          <w:sz w:val="24"/>
          <w:szCs w:val="24"/>
        </w:rPr>
        <w:t>Dressroom</w:t>
      </w:r>
      <w:r w:rsidR="00912B84" w:rsidRPr="00312E58">
        <w:rPr>
          <w:rFonts w:cstheme="minorHAnsi"/>
          <w:i/>
          <w:sz w:val="24"/>
          <w:szCs w:val="24"/>
        </w:rPr>
        <w:t>privé</w:t>
      </w:r>
      <w:proofErr w:type="spellEnd"/>
      <w:r w:rsidR="00A82094" w:rsidRPr="00312E58">
        <w:rPr>
          <w:rFonts w:cstheme="minorHAnsi"/>
          <w:i/>
          <w:sz w:val="24"/>
          <w:szCs w:val="24"/>
        </w:rPr>
        <w:t xml:space="preserve"> après cet i</w:t>
      </w:r>
      <w:r w:rsidR="003F1E06" w:rsidRPr="00312E58">
        <w:rPr>
          <w:rFonts w:cstheme="minorHAnsi"/>
          <w:i/>
          <w:sz w:val="24"/>
          <w:szCs w:val="24"/>
        </w:rPr>
        <w:t>nvestissement. La société</w:t>
      </w:r>
      <w:r w:rsidR="00A82094" w:rsidRPr="00312E58">
        <w:rPr>
          <w:rFonts w:cstheme="minorHAnsi"/>
          <w:i/>
          <w:sz w:val="24"/>
          <w:szCs w:val="24"/>
        </w:rPr>
        <w:t xml:space="preserve"> </w:t>
      </w:r>
      <w:r w:rsidR="00912B84" w:rsidRPr="00312E58">
        <w:rPr>
          <w:rFonts w:cstheme="minorHAnsi"/>
          <w:i/>
          <w:sz w:val="24"/>
          <w:szCs w:val="24"/>
        </w:rPr>
        <w:t>exige</w:t>
      </w:r>
      <w:r w:rsidR="00A82094" w:rsidRPr="00312E58">
        <w:rPr>
          <w:rFonts w:cstheme="minorHAnsi"/>
          <w:i/>
          <w:sz w:val="24"/>
          <w:szCs w:val="24"/>
        </w:rPr>
        <w:t xml:space="preserve"> donc que soit </w:t>
      </w:r>
      <w:r w:rsidR="00995773" w:rsidRPr="00312E58">
        <w:rPr>
          <w:rFonts w:cstheme="minorHAnsi"/>
          <w:i/>
          <w:sz w:val="24"/>
          <w:szCs w:val="24"/>
        </w:rPr>
        <w:t>inscrite</w:t>
      </w:r>
      <w:r w:rsidR="00A82094" w:rsidRPr="00312E58">
        <w:rPr>
          <w:rFonts w:cstheme="minorHAnsi"/>
          <w:i/>
          <w:sz w:val="24"/>
          <w:szCs w:val="24"/>
        </w:rPr>
        <w:t xml:space="preserve"> dans les statuts une clause d</w:t>
      </w:r>
      <w:r w:rsidR="003F1E06" w:rsidRPr="00312E58">
        <w:rPr>
          <w:rFonts w:cstheme="minorHAnsi"/>
          <w:i/>
          <w:sz w:val="24"/>
          <w:szCs w:val="24"/>
        </w:rPr>
        <w:t>’inaliénabilité. Rédigez</w:t>
      </w:r>
      <w:r w:rsidR="009D2CE7" w:rsidRPr="00312E58">
        <w:rPr>
          <w:rFonts w:cstheme="minorHAnsi"/>
          <w:i/>
          <w:sz w:val="24"/>
          <w:szCs w:val="24"/>
        </w:rPr>
        <w:t xml:space="preserve"> la</w:t>
      </w:r>
      <w:r w:rsidR="007F46BD">
        <w:rPr>
          <w:rFonts w:cstheme="minorHAnsi"/>
          <w:i/>
          <w:sz w:val="24"/>
          <w:szCs w:val="24"/>
        </w:rPr>
        <w:t xml:space="preserve"> clause et i</w:t>
      </w:r>
      <w:r w:rsidR="003F1E06" w:rsidRPr="00312E58">
        <w:rPr>
          <w:rFonts w:cstheme="minorHAnsi"/>
          <w:i/>
          <w:sz w:val="24"/>
          <w:szCs w:val="24"/>
        </w:rPr>
        <w:t>ndiqu</w:t>
      </w:r>
      <w:r w:rsidR="007F46BD">
        <w:rPr>
          <w:rFonts w:cstheme="minorHAnsi"/>
          <w:i/>
          <w:sz w:val="24"/>
          <w:szCs w:val="24"/>
        </w:rPr>
        <w:t>ez</w:t>
      </w:r>
      <w:r w:rsidR="0038368C" w:rsidRPr="00312E58">
        <w:rPr>
          <w:rFonts w:cstheme="minorHAnsi"/>
          <w:i/>
          <w:sz w:val="24"/>
          <w:szCs w:val="24"/>
        </w:rPr>
        <w:t xml:space="preserve"> le processus nécessaire à mettre en œuvre</w:t>
      </w:r>
      <w:r w:rsidR="009D2CE7" w:rsidRPr="00312E58">
        <w:rPr>
          <w:rFonts w:cstheme="minorHAnsi"/>
          <w:i/>
          <w:sz w:val="24"/>
          <w:szCs w:val="24"/>
        </w:rPr>
        <w:t xml:space="preserve"> pour que</w:t>
      </w:r>
      <w:r w:rsidR="007F46BD">
        <w:rPr>
          <w:rFonts w:cstheme="minorHAnsi"/>
          <w:i/>
          <w:sz w:val="24"/>
          <w:szCs w:val="24"/>
        </w:rPr>
        <w:t xml:space="preserve"> cette clause</w:t>
      </w:r>
      <w:r w:rsidR="009D2CE7" w:rsidRPr="00312E58">
        <w:rPr>
          <w:rFonts w:cstheme="minorHAnsi"/>
          <w:i/>
          <w:sz w:val="24"/>
          <w:szCs w:val="24"/>
        </w:rPr>
        <w:t xml:space="preserve"> soit </w:t>
      </w:r>
      <w:r w:rsidR="0038368C" w:rsidRPr="00312E58">
        <w:rPr>
          <w:rFonts w:cstheme="minorHAnsi"/>
          <w:i/>
          <w:sz w:val="24"/>
          <w:szCs w:val="24"/>
        </w:rPr>
        <w:t xml:space="preserve"> adoptée. </w:t>
      </w:r>
    </w:p>
    <w:p w:rsidR="00312E58" w:rsidRPr="00312E58" w:rsidRDefault="00312E58" w:rsidP="00312E58">
      <w:pPr>
        <w:shd w:val="clear" w:color="auto" w:fill="FFFFFF"/>
        <w:spacing w:before="150" w:after="150" w:line="240" w:lineRule="auto"/>
        <w:jc w:val="both"/>
        <w:rPr>
          <w:rFonts w:eastAsia="Times New Roman" w:cstheme="minorHAnsi"/>
          <w:color w:val="000000"/>
          <w:sz w:val="20"/>
          <w:szCs w:val="20"/>
        </w:rPr>
      </w:pPr>
    </w:p>
    <w:p w:rsidR="00D07E3D" w:rsidRPr="007F46BD" w:rsidRDefault="007F46BD" w:rsidP="00995773">
      <w:pPr>
        <w:pBdr>
          <w:top w:val="single" w:sz="4" w:space="1" w:color="auto"/>
          <w:left w:val="single" w:sz="4" w:space="4" w:color="auto"/>
          <w:bottom w:val="single" w:sz="4" w:space="1" w:color="auto"/>
          <w:right w:val="single" w:sz="4" w:space="4" w:color="auto"/>
        </w:pBdr>
        <w:shd w:val="clear" w:color="auto" w:fill="D9D9D9" w:themeFill="background1" w:themeFillShade="D9"/>
        <w:rPr>
          <w:rFonts w:cstheme="minorHAnsi"/>
          <w:b/>
          <w:sz w:val="24"/>
          <w:szCs w:val="24"/>
        </w:rPr>
      </w:pPr>
      <w:r>
        <w:rPr>
          <w:rFonts w:cstheme="minorHAnsi"/>
          <w:b/>
          <w:sz w:val="24"/>
          <w:szCs w:val="24"/>
        </w:rPr>
        <w:t>DOSSIER 3 - L</w:t>
      </w:r>
      <w:r w:rsidR="009D2CE7" w:rsidRPr="007F46BD">
        <w:rPr>
          <w:rFonts w:cstheme="minorHAnsi"/>
          <w:b/>
          <w:sz w:val="24"/>
          <w:szCs w:val="24"/>
        </w:rPr>
        <w:t>es difficultés éco</w:t>
      </w:r>
      <w:r w:rsidR="007B1DE0" w:rsidRPr="007F46BD">
        <w:rPr>
          <w:rFonts w:cstheme="minorHAnsi"/>
          <w:b/>
          <w:sz w:val="24"/>
          <w:szCs w:val="24"/>
        </w:rPr>
        <w:t>nomiques de la SARL coopérative</w:t>
      </w:r>
      <w:r w:rsidR="009D2CE7" w:rsidRPr="007F46BD">
        <w:rPr>
          <w:rFonts w:cstheme="minorHAnsi"/>
          <w:b/>
          <w:sz w:val="24"/>
          <w:szCs w:val="24"/>
        </w:rPr>
        <w:t xml:space="preserve"> </w:t>
      </w:r>
      <w:proofErr w:type="spellStart"/>
      <w:r w:rsidR="009D2CE7" w:rsidRPr="007F46BD">
        <w:rPr>
          <w:rFonts w:cstheme="minorHAnsi"/>
          <w:b/>
          <w:sz w:val="24"/>
          <w:szCs w:val="24"/>
        </w:rPr>
        <w:t>Fashion</w:t>
      </w:r>
      <w:proofErr w:type="spellEnd"/>
      <w:r w:rsidR="009D2CE7" w:rsidRPr="007F46BD">
        <w:rPr>
          <w:rFonts w:cstheme="minorHAnsi"/>
          <w:b/>
          <w:sz w:val="24"/>
          <w:szCs w:val="24"/>
        </w:rPr>
        <w:t xml:space="preserve"> Nippes</w:t>
      </w:r>
      <w:r w:rsidR="00312E58" w:rsidRPr="007F46BD">
        <w:rPr>
          <w:rFonts w:cstheme="minorHAnsi"/>
          <w:b/>
          <w:sz w:val="24"/>
          <w:szCs w:val="24"/>
        </w:rPr>
        <w:t xml:space="preserve">                           </w:t>
      </w:r>
    </w:p>
    <w:p w:rsidR="005947A2" w:rsidRDefault="0038368C" w:rsidP="005947A2">
      <w:pPr>
        <w:pStyle w:val="NormalWeb"/>
        <w:shd w:val="clear" w:color="auto" w:fill="FFFFFF"/>
        <w:spacing w:before="0" w:beforeAutospacing="0" w:line="360" w:lineRule="atLeast"/>
        <w:jc w:val="both"/>
        <w:rPr>
          <w:rFonts w:asciiTheme="minorHAnsi" w:hAnsiTheme="minorHAnsi" w:cstheme="minorHAnsi"/>
        </w:rPr>
      </w:pPr>
      <w:proofErr w:type="spellStart"/>
      <w:r w:rsidRPr="00312E58">
        <w:rPr>
          <w:rFonts w:asciiTheme="minorHAnsi" w:hAnsiTheme="minorHAnsi" w:cstheme="minorHAnsi"/>
        </w:rPr>
        <w:t>Dressroomprivé</w:t>
      </w:r>
      <w:proofErr w:type="spellEnd"/>
      <w:r w:rsidRPr="00312E58">
        <w:rPr>
          <w:rFonts w:asciiTheme="minorHAnsi" w:hAnsiTheme="minorHAnsi" w:cstheme="minorHAnsi"/>
        </w:rPr>
        <w:t xml:space="preserve"> et Carrefour désireux de renforcer leur partenariat cherchent à conclure ensemble un contrat d</w:t>
      </w:r>
      <w:r w:rsidR="004F3467">
        <w:rPr>
          <w:rFonts w:asciiTheme="minorHAnsi" w:hAnsiTheme="minorHAnsi" w:cstheme="minorHAnsi"/>
        </w:rPr>
        <w:t>’approvisionnement</w:t>
      </w:r>
      <w:r w:rsidRPr="00312E58">
        <w:rPr>
          <w:rFonts w:asciiTheme="minorHAnsi" w:hAnsiTheme="minorHAnsi" w:cstheme="minorHAnsi"/>
        </w:rPr>
        <w:t xml:space="preserve"> concernant des vêtements pour enfants avec la SARL </w:t>
      </w:r>
      <w:proofErr w:type="spellStart"/>
      <w:r w:rsidRPr="00312E58">
        <w:rPr>
          <w:rFonts w:asciiTheme="minorHAnsi" w:hAnsiTheme="minorHAnsi" w:cstheme="minorHAnsi"/>
        </w:rPr>
        <w:t>Fashion</w:t>
      </w:r>
      <w:proofErr w:type="spellEnd"/>
      <w:r w:rsidRPr="00312E58">
        <w:rPr>
          <w:rFonts w:asciiTheme="minorHAnsi" w:hAnsiTheme="minorHAnsi" w:cstheme="minorHAnsi"/>
        </w:rPr>
        <w:t xml:space="preserve"> nippes. Cette SARL </w:t>
      </w:r>
      <w:r w:rsidR="005947A2" w:rsidRPr="00312E58">
        <w:rPr>
          <w:rFonts w:asciiTheme="minorHAnsi" w:hAnsiTheme="minorHAnsi" w:cstheme="minorHAnsi"/>
        </w:rPr>
        <w:t>est une société coopérative</w:t>
      </w:r>
      <w:r w:rsidR="004941B6" w:rsidRPr="00312E58">
        <w:rPr>
          <w:rFonts w:asciiTheme="minorHAnsi" w:hAnsiTheme="minorHAnsi" w:cstheme="minorHAnsi"/>
        </w:rPr>
        <w:t xml:space="preserve"> de 10 associés</w:t>
      </w:r>
      <w:r w:rsidR="005947A2" w:rsidRPr="00312E58">
        <w:rPr>
          <w:rFonts w:asciiTheme="minorHAnsi" w:hAnsiTheme="minorHAnsi" w:cstheme="minorHAnsi"/>
        </w:rPr>
        <w:t>, spécialisée dans les vêtements bio et évolutifs.</w:t>
      </w:r>
      <w:r w:rsidR="009002DD" w:rsidRPr="00312E58">
        <w:rPr>
          <w:rFonts w:asciiTheme="minorHAnsi" w:hAnsiTheme="minorHAnsi" w:cstheme="minorHAnsi"/>
        </w:rPr>
        <w:t xml:space="preserve"> </w:t>
      </w:r>
      <w:r w:rsidR="009002DD" w:rsidRPr="009307E6">
        <w:rPr>
          <w:rFonts w:asciiTheme="minorHAnsi" w:hAnsiTheme="minorHAnsi" w:cstheme="minorHAnsi"/>
        </w:rPr>
        <w:t xml:space="preserve">Le capital de la SARL est détenu à 72% par ses salariés. La gérante est Mme </w:t>
      </w:r>
      <w:proofErr w:type="spellStart"/>
      <w:r w:rsidR="009002DD" w:rsidRPr="009307E6">
        <w:rPr>
          <w:rFonts w:asciiTheme="minorHAnsi" w:hAnsiTheme="minorHAnsi" w:cstheme="minorHAnsi"/>
        </w:rPr>
        <w:t>Vim</w:t>
      </w:r>
      <w:proofErr w:type="spellEnd"/>
      <w:r w:rsidR="009002DD" w:rsidRPr="009307E6">
        <w:rPr>
          <w:rFonts w:asciiTheme="minorHAnsi" w:hAnsiTheme="minorHAnsi" w:cstheme="minorHAnsi"/>
        </w:rPr>
        <w:t>.</w:t>
      </w:r>
      <w:r w:rsidR="009307E6">
        <w:rPr>
          <w:rFonts w:asciiTheme="minorHAnsi" w:hAnsiTheme="minorHAnsi" w:cstheme="minorHAnsi"/>
        </w:rPr>
        <w:t xml:space="preserve"> Chaque salarié a la possibilité d’entrer au capital de la SARL </w:t>
      </w:r>
      <w:r w:rsidR="00A240E2">
        <w:rPr>
          <w:rFonts w:asciiTheme="minorHAnsi" w:hAnsiTheme="minorHAnsi" w:cstheme="minorHAnsi"/>
        </w:rPr>
        <w:t>après</w:t>
      </w:r>
      <w:r w:rsidR="009307E6">
        <w:rPr>
          <w:rFonts w:asciiTheme="minorHAnsi" w:hAnsiTheme="minorHAnsi" w:cstheme="minorHAnsi"/>
        </w:rPr>
        <w:t xml:space="preserve"> 6 mois d’ancienneté. </w:t>
      </w:r>
      <w:r w:rsidR="005947A2" w:rsidRPr="009307E6">
        <w:rPr>
          <w:rFonts w:asciiTheme="minorHAnsi" w:hAnsiTheme="minorHAnsi" w:cstheme="minorHAnsi"/>
        </w:rPr>
        <w:t xml:space="preserve"> C’est le seul fabricant à proposer des vêtements qui grandissent avec l'enfant et qui sont conçus pour être portés par l’enfant pendant une durée de 2 ans. Grâce à des astuces de boutonnage et des coupes spécifiques, le vêtement s’ajuste au fur et à mesure que l’enfant grandit.  La qualité </w:t>
      </w:r>
      <w:r w:rsidR="005947A2" w:rsidRPr="009307E6">
        <w:rPr>
          <w:rFonts w:asciiTheme="minorHAnsi" w:hAnsiTheme="minorHAnsi" w:cstheme="minorHAnsi"/>
        </w:rPr>
        <w:lastRenderedPageBreak/>
        <w:t xml:space="preserve">des tissus utilisés et la confection artisanale garantit une extrême résistance au quotidien et aux multiples lavages et offre un grand confort aux enfants. Toutefois la concurrence chinoise </w:t>
      </w:r>
      <w:r w:rsidR="009002DD" w:rsidRPr="009307E6">
        <w:rPr>
          <w:rFonts w:asciiTheme="minorHAnsi" w:hAnsiTheme="minorHAnsi" w:cstheme="minorHAnsi"/>
        </w:rPr>
        <w:t xml:space="preserve">rend leur situation précaire. L’offre de </w:t>
      </w:r>
      <w:proofErr w:type="spellStart"/>
      <w:r w:rsidR="009002DD" w:rsidRPr="009307E6">
        <w:rPr>
          <w:rFonts w:asciiTheme="minorHAnsi" w:hAnsiTheme="minorHAnsi" w:cstheme="minorHAnsi"/>
        </w:rPr>
        <w:t>Dressroomprivé</w:t>
      </w:r>
      <w:proofErr w:type="spellEnd"/>
      <w:r w:rsidR="009002DD" w:rsidRPr="009307E6">
        <w:rPr>
          <w:rFonts w:asciiTheme="minorHAnsi" w:hAnsiTheme="minorHAnsi" w:cstheme="minorHAnsi"/>
        </w:rPr>
        <w:t xml:space="preserve"> et de Carrefour serait vraiment salvatrice. </w:t>
      </w:r>
      <w:proofErr w:type="spellStart"/>
      <w:r w:rsidR="004F3467">
        <w:rPr>
          <w:rFonts w:asciiTheme="minorHAnsi" w:hAnsiTheme="minorHAnsi" w:cstheme="minorHAnsi"/>
        </w:rPr>
        <w:t>Fashion</w:t>
      </w:r>
      <w:proofErr w:type="spellEnd"/>
      <w:r w:rsidR="004F3467">
        <w:rPr>
          <w:rFonts w:asciiTheme="minorHAnsi" w:hAnsiTheme="minorHAnsi" w:cstheme="minorHAnsi"/>
        </w:rPr>
        <w:t xml:space="preserve"> Nippes </w:t>
      </w:r>
      <w:r w:rsidR="004941B6" w:rsidRPr="009307E6">
        <w:rPr>
          <w:rFonts w:asciiTheme="minorHAnsi" w:hAnsiTheme="minorHAnsi" w:cstheme="minorHAnsi"/>
        </w:rPr>
        <w:t xml:space="preserve"> envisage de signer  ce contrat. Toutefois, deux associés détenant la majorité du capital social, apprenant cela sont mécontents car ils ont</w:t>
      </w:r>
      <w:r w:rsidR="00CB2AD1" w:rsidRPr="009307E6">
        <w:rPr>
          <w:rFonts w:asciiTheme="minorHAnsi" w:hAnsiTheme="minorHAnsi" w:cstheme="minorHAnsi"/>
        </w:rPr>
        <w:t xml:space="preserve"> peur que de </w:t>
      </w:r>
      <w:r w:rsidR="004F3467">
        <w:rPr>
          <w:rFonts w:asciiTheme="minorHAnsi" w:hAnsiTheme="minorHAnsi" w:cstheme="minorHAnsi"/>
        </w:rPr>
        <w:t>contract</w:t>
      </w:r>
      <w:r w:rsidR="00CB2AD1" w:rsidRPr="009307E6">
        <w:rPr>
          <w:rFonts w:asciiTheme="minorHAnsi" w:hAnsiTheme="minorHAnsi" w:cstheme="minorHAnsi"/>
        </w:rPr>
        <w:t>er avec la grande distribution ne nuise à l’</w:t>
      </w:r>
      <w:r w:rsidR="00907E69" w:rsidRPr="009307E6">
        <w:rPr>
          <w:rFonts w:asciiTheme="minorHAnsi" w:hAnsiTheme="minorHAnsi" w:cstheme="minorHAnsi"/>
        </w:rPr>
        <w:t>image de marque de le</w:t>
      </w:r>
      <w:r w:rsidR="004941B6" w:rsidRPr="009307E6">
        <w:rPr>
          <w:rFonts w:asciiTheme="minorHAnsi" w:hAnsiTheme="minorHAnsi" w:cstheme="minorHAnsi"/>
        </w:rPr>
        <w:t>ur</w:t>
      </w:r>
      <w:r w:rsidR="00CB2AD1" w:rsidRPr="009307E6">
        <w:rPr>
          <w:rFonts w:asciiTheme="minorHAnsi" w:hAnsiTheme="minorHAnsi" w:cstheme="minorHAnsi"/>
        </w:rPr>
        <w:t xml:space="preserve"> société et ne soit </w:t>
      </w:r>
      <w:r w:rsidR="004941B6" w:rsidRPr="009307E6">
        <w:rPr>
          <w:rFonts w:asciiTheme="minorHAnsi" w:hAnsiTheme="minorHAnsi" w:cstheme="minorHAnsi"/>
        </w:rPr>
        <w:t>en contradiction</w:t>
      </w:r>
      <w:r w:rsidR="00CB2AD1" w:rsidRPr="009307E6">
        <w:rPr>
          <w:rFonts w:asciiTheme="minorHAnsi" w:hAnsiTheme="minorHAnsi" w:cstheme="minorHAnsi"/>
        </w:rPr>
        <w:t xml:space="preserve"> avec les valeurs qu’</w:t>
      </w:r>
      <w:r w:rsidR="004941B6" w:rsidRPr="009307E6">
        <w:rPr>
          <w:rFonts w:asciiTheme="minorHAnsi" w:hAnsiTheme="minorHAnsi" w:cstheme="minorHAnsi"/>
        </w:rPr>
        <w:t>ils</w:t>
      </w:r>
      <w:r w:rsidR="00CB2AD1" w:rsidRPr="009307E6">
        <w:rPr>
          <w:rFonts w:asciiTheme="minorHAnsi" w:hAnsiTheme="minorHAnsi" w:cstheme="minorHAnsi"/>
        </w:rPr>
        <w:t xml:space="preserve"> désire</w:t>
      </w:r>
      <w:r w:rsidR="004941B6" w:rsidRPr="009307E6">
        <w:rPr>
          <w:rFonts w:asciiTheme="minorHAnsi" w:hAnsiTheme="minorHAnsi" w:cstheme="minorHAnsi"/>
        </w:rPr>
        <w:t xml:space="preserve">nt </w:t>
      </w:r>
      <w:r w:rsidR="004F3467">
        <w:rPr>
          <w:rFonts w:asciiTheme="minorHAnsi" w:hAnsiTheme="minorHAnsi" w:cstheme="minorHAnsi"/>
        </w:rPr>
        <w:t>véhiculer</w:t>
      </w:r>
      <w:r w:rsidR="00CB2AD1" w:rsidRPr="009307E6">
        <w:rPr>
          <w:rFonts w:asciiTheme="minorHAnsi" w:hAnsiTheme="minorHAnsi" w:cstheme="minorHAnsi"/>
        </w:rPr>
        <w:t>.</w:t>
      </w:r>
      <w:r w:rsidR="004941B6" w:rsidRPr="009307E6">
        <w:rPr>
          <w:rFonts w:asciiTheme="minorHAnsi" w:hAnsiTheme="minorHAnsi" w:cstheme="minorHAnsi"/>
        </w:rPr>
        <w:t xml:space="preserve"> </w:t>
      </w:r>
      <w:r w:rsidR="00907E69" w:rsidRPr="009307E6">
        <w:rPr>
          <w:rFonts w:asciiTheme="minorHAnsi" w:hAnsiTheme="minorHAnsi" w:cstheme="minorHAnsi"/>
        </w:rPr>
        <w:t xml:space="preserve">La gérante craint que ces deux associés l’empêchent de signer ce contrat alors même que les autres associés la soutiennent. </w:t>
      </w:r>
    </w:p>
    <w:p w:rsidR="007F46BD" w:rsidRPr="009307E6" w:rsidRDefault="007F46BD" w:rsidP="005947A2">
      <w:pPr>
        <w:pStyle w:val="NormalWeb"/>
        <w:shd w:val="clear" w:color="auto" w:fill="FFFFFF"/>
        <w:spacing w:before="0" w:beforeAutospacing="0" w:line="360" w:lineRule="atLeast"/>
        <w:jc w:val="both"/>
        <w:rPr>
          <w:rFonts w:asciiTheme="minorHAnsi" w:hAnsiTheme="minorHAnsi" w:cstheme="minorHAnsi"/>
          <w:color w:val="999999"/>
        </w:rPr>
      </w:pPr>
      <w:r>
        <w:rPr>
          <w:rFonts w:asciiTheme="minorHAnsi" w:hAnsiTheme="minorHAnsi" w:cstheme="minorHAnsi"/>
        </w:rPr>
        <w:t>Missions</w:t>
      </w:r>
    </w:p>
    <w:p w:rsidR="00BA6322" w:rsidRPr="009307E6" w:rsidRDefault="005947A2" w:rsidP="007F46BD">
      <w:pPr>
        <w:jc w:val="both"/>
        <w:rPr>
          <w:rFonts w:cstheme="minorHAnsi"/>
          <w:i/>
          <w:sz w:val="24"/>
          <w:szCs w:val="24"/>
        </w:rPr>
      </w:pPr>
      <w:r w:rsidRPr="009307E6">
        <w:rPr>
          <w:rFonts w:cstheme="minorHAnsi"/>
          <w:sz w:val="24"/>
          <w:szCs w:val="24"/>
        </w:rPr>
        <w:t>1</w:t>
      </w:r>
      <w:r w:rsidR="00716D29" w:rsidRPr="009307E6">
        <w:rPr>
          <w:rFonts w:cstheme="minorHAnsi"/>
          <w:sz w:val="24"/>
          <w:szCs w:val="24"/>
        </w:rPr>
        <w:t>0</w:t>
      </w:r>
      <w:r w:rsidRPr="009307E6">
        <w:rPr>
          <w:rFonts w:cstheme="minorHAnsi"/>
          <w:i/>
          <w:sz w:val="24"/>
          <w:szCs w:val="24"/>
        </w:rPr>
        <w:t xml:space="preserve">°) </w:t>
      </w:r>
      <w:r w:rsidR="007F46BD">
        <w:rPr>
          <w:rFonts w:cstheme="minorHAnsi"/>
          <w:i/>
          <w:sz w:val="24"/>
          <w:szCs w:val="24"/>
        </w:rPr>
        <w:t>I</w:t>
      </w:r>
      <w:r w:rsidR="00BA6322" w:rsidRPr="009307E6">
        <w:rPr>
          <w:rFonts w:cstheme="minorHAnsi"/>
          <w:i/>
          <w:sz w:val="24"/>
          <w:szCs w:val="24"/>
        </w:rPr>
        <w:t>dentifiez les</w:t>
      </w:r>
      <w:r w:rsidR="009002DD" w:rsidRPr="009307E6">
        <w:rPr>
          <w:rFonts w:cstheme="minorHAnsi"/>
          <w:i/>
          <w:sz w:val="24"/>
          <w:szCs w:val="24"/>
        </w:rPr>
        <w:t xml:space="preserve"> caractéristiques permettant à </w:t>
      </w:r>
      <w:r w:rsidR="00BA6322" w:rsidRPr="009307E6">
        <w:rPr>
          <w:rFonts w:cstheme="minorHAnsi"/>
          <w:i/>
          <w:sz w:val="24"/>
          <w:szCs w:val="24"/>
        </w:rPr>
        <w:t>l</w:t>
      </w:r>
      <w:r w:rsidR="009002DD" w:rsidRPr="009307E6">
        <w:rPr>
          <w:rFonts w:cstheme="minorHAnsi"/>
          <w:i/>
          <w:sz w:val="24"/>
          <w:szCs w:val="24"/>
        </w:rPr>
        <w:t>a</w:t>
      </w:r>
      <w:r w:rsidR="00BA6322" w:rsidRPr="009307E6">
        <w:rPr>
          <w:rFonts w:cstheme="minorHAnsi"/>
          <w:i/>
          <w:sz w:val="24"/>
          <w:szCs w:val="24"/>
        </w:rPr>
        <w:t xml:space="preserve"> SARL</w:t>
      </w:r>
      <w:r w:rsidR="00312E58" w:rsidRPr="009307E6">
        <w:rPr>
          <w:rFonts w:cstheme="minorHAnsi"/>
          <w:i/>
          <w:sz w:val="24"/>
          <w:szCs w:val="24"/>
        </w:rPr>
        <w:t xml:space="preserve"> </w:t>
      </w:r>
      <w:proofErr w:type="spellStart"/>
      <w:r w:rsidR="00312E58" w:rsidRPr="009307E6">
        <w:rPr>
          <w:rFonts w:cstheme="minorHAnsi"/>
          <w:i/>
          <w:sz w:val="24"/>
          <w:szCs w:val="24"/>
        </w:rPr>
        <w:t>Fashion</w:t>
      </w:r>
      <w:proofErr w:type="spellEnd"/>
      <w:r w:rsidR="00312E58" w:rsidRPr="009307E6">
        <w:rPr>
          <w:rFonts w:cstheme="minorHAnsi"/>
          <w:i/>
          <w:sz w:val="24"/>
          <w:szCs w:val="24"/>
        </w:rPr>
        <w:t xml:space="preserve"> Nippes</w:t>
      </w:r>
      <w:r w:rsidR="00BA6322" w:rsidRPr="009307E6">
        <w:rPr>
          <w:rFonts w:cstheme="minorHAnsi"/>
          <w:i/>
          <w:sz w:val="24"/>
          <w:szCs w:val="24"/>
        </w:rPr>
        <w:t xml:space="preserve"> de prétendre au statut de </w:t>
      </w:r>
      <w:r w:rsidR="009002DD" w:rsidRPr="009307E6">
        <w:rPr>
          <w:rFonts w:cstheme="minorHAnsi"/>
          <w:i/>
          <w:sz w:val="24"/>
          <w:szCs w:val="24"/>
        </w:rPr>
        <w:t xml:space="preserve">« société </w:t>
      </w:r>
      <w:r w:rsidR="00BA6322" w:rsidRPr="009307E6">
        <w:rPr>
          <w:rFonts w:cstheme="minorHAnsi"/>
          <w:i/>
          <w:sz w:val="24"/>
          <w:szCs w:val="24"/>
        </w:rPr>
        <w:t>coopérative</w:t>
      </w:r>
      <w:r w:rsidR="009002DD" w:rsidRPr="009307E6">
        <w:rPr>
          <w:rFonts w:cstheme="minorHAnsi"/>
          <w:i/>
          <w:sz w:val="24"/>
          <w:szCs w:val="24"/>
        </w:rPr>
        <w:t> »</w:t>
      </w:r>
      <w:r w:rsidR="00BA6322" w:rsidRPr="009307E6">
        <w:rPr>
          <w:rFonts w:cstheme="minorHAnsi"/>
          <w:i/>
          <w:sz w:val="24"/>
          <w:szCs w:val="24"/>
        </w:rPr>
        <w:t xml:space="preserve">. </w:t>
      </w:r>
    </w:p>
    <w:p w:rsidR="003937A2" w:rsidRPr="009307E6" w:rsidRDefault="00716D29" w:rsidP="007F46BD">
      <w:pPr>
        <w:jc w:val="both"/>
        <w:rPr>
          <w:rFonts w:cstheme="minorHAnsi"/>
          <w:i/>
          <w:sz w:val="24"/>
          <w:szCs w:val="24"/>
        </w:rPr>
      </w:pPr>
      <w:r w:rsidRPr="009307E6">
        <w:rPr>
          <w:rFonts w:cstheme="minorHAnsi"/>
          <w:i/>
          <w:sz w:val="24"/>
          <w:szCs w:val="24"/>
        </w:rPr>
        <w:t>11</w:t>
      </w:r>
      <w:r w:rsidR="009002DD" w:rsidRPr="009307E6">
        <w:rPr>
          <w:rFonts w:cstheme="minorHAnsi"/>
          <w:i/>
          <w:sz w:val="24"/>
          <w:szCs w:val="24"/>
        </w:rPr>
        <w:t>°)</w:t>
      </w:r>
      <w:r w:rsidR="00907E69" w:rsidRPr="009307E6">
        <w:rPr>
          <w:rFonts w:cstheme="minorHAnsi"/>
          <w:i/>
          <w:sz w:val="24"/>
          <w:szCs w:val="24"/>
        </w:rPr>
        <w:t xml:space="preserve"> Vérifiez si Mme </w:t>
      </w:r>
      <w:proofErr w:type="spellStart"/>
      <w:r w:rsidR="00907E69" w:rsidRPr="009307E6">
        <w:rPr>
          <w:rFonts w:cstheme="minorHAnsi"/>
          <w:i/>
          <w:sz w:val="24"/>
          <w:szCs w:val="24"/>
        </w:rPr>
        <w:t>Vim</w:t>
      </w:r>
      <w:proofErr w:type="spellEnd"/>
      <w:r w:rsidR="00907E69" w:rsidRPr="009307E6">
        <w:rPr>
          <w:rFonts w:cstheme="minorHAnsi"/>
          <w:i/>
          <w:sz w:val="24"/>
          <w:szCs w:val="24"/>
        </w:rPr>
        <w:t xml:space="preserve"> pourra signer le contrat </w:t>
      </w:r>
      <w:r w:rsidR="00995773" w:rsidRPr="009307E6">
        <w:rPr>
          <w:rFonts w:cstheme="minorHAnsi"/>
          <w:i/>
          <w:sz w:val="24"/>
          <w:szCs w:val="24"/>
        </w:rPr>
        <w:t>tout en respectant les statuts</w:t>
      </w:r>
      <w:r w:rsidR="00907E69" w:rsidRPr="009307E6">
        <w:rPr>
          <w:rFonts w:cstheme="minorHAnsi"/>
          <w:i/>
          <w:sz w:val="24"/>
          <w:szCs w:val="24"/>
        </w:rPr>
        <w:t xml:space="preserve"> malgré l’opposition des</w:t>
      </w:r>
      <w:r w:rsidR="00FD3319" w:rsidRPr="009307E6">
        <w:rPr>
          <w:rFonts w:cstheme="minorHAnsi"/>
          <w:i/>
          <w:sz w:val="24"/>
          <w:szCs w:val="24"/>
        </w:rPr>
        <w:t xml:space="preserve"> associés majoritaires en capital. </w:t>
      </w:r>
    </w:p>
    <w:p w:rsidR="003937A2" w:rsidRPr="009307E6" w:rsidRDefault="003937A2" w:rsidP="003937A2">
      <w:pPr>
        <w:jc w:val="both"/>
        <w:rPr>
          <w:rFonts w:cstheme="minorHAnsi"/>
          <w:sz w:val="24"/>
          <w:szCs w:val="24"/>
        </w:rPr>
      </w:pPr>
      <w:r w:rsidRPr="009307E6">
        <w:rPr>
          <w:rFonts w:cstheme="minorHAnsi"/>
          <w:sz w:val="24"/>
          <w:szCs w:val="24"/>
        </w:rPr>
        <w:t xml:space="preserve"> Mme VIM est inquiète au sujet des difficultés rencontrées par la société coopérative. Elle se demande si le recours à une procédure de sauvegarde pourrait être </w:t>
      </w:r>
      <w:proofErr w:type="gramStart"/>
      <w:r w:rsidR="00995773" w:rsidRPr="009307E6">
        <w:rPr>
          <w:rFonts w:cstheme="minorHAnsi"/>
          <w:sz w:val="24"/>
          <w:szCs w:val="24"/>
        </w:rPr>
        <w:t>adapté</w:t>
      </w:r>
      <w:r w:rsidR="004F3467">
        <w:rPr>
          <w:rFonts w:cstheme="minorHAnsi"/>
          <w:sz w:val="24"/>
          <w:szCs w:val="24"/>
        </w:rPr>
        <w:t>e</w:t>
      </w:r>
      <w:proofErr w:type="gramEnd"/>
      <w:r w:rsidRPr="009307E6">
        <w:rPr>
          <w:rFonts w:cstheme="minorHAnsi"/>
          <w:sz w:val="24"/>
          <w:szCs w:val="24"/>
        </w:rPr>
        <w:t xml:space="preserve"> à la situation de la société. Elle craint toutefois de perdre sa liberté de gérance face aux pouvoirs du juge commissaire et de l’administrateur judiciaire. </w:t>
      </w:r>
    </w:p>
    <w:p w:rsidR="007F46BD" w:rsidRDefault="003937A2" w:rsidP="007F46BD">
      <w:pPr>
        <w:jc w:val="both"/>
        <w:rPr>
          <w:rFonts w:cstheme="minorHAnsi"/>
          <w:i/>
          <w:sz w:val="24"/>
          <w:szCs w:val="24"/>
        </w:rPr>
      </w:pPr>
      <w:r w:rsidRPr="009307E6">
        <w:rPr>
          <w:rFonts w:cstheme="minorHAnsi"/>
          <w:i/>
          <w:sz w:val="24"/>
          <w:szCs w:val="24"/>
        </w:rPr>
        <w:t xml:space="preserve">12°) Après avoir conseillé Mme </w:t>
      </w:r>
      <w:proofErr w:type="spellStart"/>
      <w:r w:rsidRPr="009307E6">
        <w:rPr>
          <w:rFonts w:cstheme="minorHAnsi"/>
          <w:i/>
          <w:sz w:val="24"/>
          <w:szCs w:val="24"/>
        </w:rPr>
        <w:t>Vim</w:t>
      </w:r>
      <w:proofErr w:type="spellEnd"/>
      <w:r w:rsidRPr="009307E6">
        <w:rPr>
          <w:rFonts w:cstheme="minorHAnsi"/>
          <w:i/>
          <w:sz w:val="24"/>
          <w:szCs w:val="24"/>
        </w:rPr>
        <w:t xml:space="preserve"> sur une éventuelle procédure de sauvegarde, indiquez lui quels pouvoirs elle détient face à ceux du juge commissaire et de </w:t>
      </w:r>
      <w:r w:rsidR="00995773" w:rsidRPr="009307E6">
        <w:rPr>
          <w:rFonts w:cstheme="minorHAnsi"/>
          <w:i/>
          <w:sz w:val="24"/>
          <w:szCs w:val="24"/>
        </w:rPr>
        <w:t>l</w:t>
      </w:r>
      <w:r w:rsidRPr="009307E6">
        <w:rPr>
          <w:rFonts w:cstheme="minorHAnsi"/>
          <w:i/>
          <w:sz w:val="24"/>
          <w:szCs w:val="24"/>
        </w:rPr>
        <w:t xml:space="preserve">‘administrateur judiciaire. </w:t>
      </w:r>
      <w:r w:rsidR="007F46BD">
        <w:rPr>
          <w:rFonts w:cstheme="minorHAnsi"/>
          <w:i/>
          <w:sz w:val="24"/>
          <w:szCs w:val="24"/>
        </w:rPr>
        <w:t>Remarque : la jurisprudence annexée permettra de préciser votre raisonnement.</w:t>
      </w:r>
    </w:p>
    <w:p w:rsidR="007F46BD" w:rsidRDefault="007F46BD">
      <w:pPr>
        <w:rPr>
          <w:rFonts w:cstheme="minorHAnsi"/>
          <w:i/>
          <w:sz w:val="24"/>
          <w:szCs w:val="24"/>
        </w:rPr>
      </w:pPr>
      <w:r>
        <w:rPr>
          <w:rFonts w:cstheme="minorHAnsi"/>
          <w:i/>
          <w:sz w:val="24"/>
          <w:szCs w:val="24"/>
        </w:rPr>
        <w:br w:type="page"/>
      </w:r>
    </w:p>
    <w:p w:rsidR="00155BE4" w:rsidRDefault="00155BE4" w:rsidP="009D2CE7">
      <w:pPr>
        <w:rPr>
          <w:rFonts w:cstheme="minorHAnsi"/>
          <w:b/>
          <w:sz w:val="28"/>
          <w:szCs w:val="28"/>
        </w:rPr>
      </w:pPr>
      <w:r w:rsidRPr="00155BE4">
        <w:rPr>
          <w:rFonts w:cstheme="minorHAnsi"/>
          <w:b/>
          <w:sz w:val="28"/>
          <w:szCs w:val="28"/>
        </w:rPr>
        <w:lastRenderedPageBreak/>
        <w:t>DOSSIER DOCUMENTAIRE</w:t>
      </w:r>
    </w:p>
    <w:p w:rsidR="00155BE4" w:rsidRPr="00155BE4" w:rsidRDefault="00155BE4" w:rsidP="009D2CE7">
      <w:pPr>
        <w:rPr>
          <w:rFonts w:cstheme="minorHAnsi"/>
          <w:b/>
          <w:sz w:val="28"/>
          <w:szCs w:val="28"/>
        </w:rPr>
      </w:pPr>
    </w:p>
    <w:p w:rsidR="00155BE4" w:rsidRPr="00155BE4" w:rsidRDefault="002711CB" w:rsidP="00155BE4">
      <w:pPr>
        <w:shd w:val="clear" w:color="auto" w:fill="FFFFFF"/>
        <w:spacing w:after="0" w:line="0" w:lineRule="atLeast"/>
        <w:jc w:val="both"/>
        <w:outlineLvl w:val="1"/>
        <w:rPr>
          <w:rFonts w:eastAsia="Times New Roman" w:cstheme="minorHAnsi"/>
          <w:b/>
          <w:bCs/>
          <w:color w:val="333333"/>
          <w:kern w:val="36"/>
          <w:sz w:val="28"/>
          <w:szCs w:val="28"/>
        </w:rPr>
      </w:pPr>
      <w:r>
        <w:rPr>
          <w:rFonts w:eastAsia="Times New Roman" w:cstheme="minorHAnsi"/>
          <w:b/>
          <w:bCs/>
          <w:color w:val="333333"/>
          <w:kern w:val="36"/>
          <w:sz w:val="28"/>
          <w:szCs w:val="28"/>
        </w:rPr>
        <w:t>Annexe 1 -</w:t>
      </w:r>
      <w:r w:rsidR="00155BE4" w:rsidRPr="00155BE4">
        <w:rPr>
          <w:rFonts w:eastAsia="Times New Roman" w:cstheme="minorHAnsi"/>
          <w:b/>
          <w:bCs/>
          <w:color w:val="333333"/>
          <w:kern w:val="36"/>
          <w:sz w:val="28"/>
          <w:szCs w:val="28"/>
        </w:rPr>
        <w:t xml:space="preserve"> Le groupe Carrefour change de directeur général, </w:t>
      </w:r>
    </w:p>
    <w:p w:rsidR="00155BE4" w:rsidRDefault="00155BE4" w:rsidP="00155BE4">
      <w:pPr>
        <w:shd w:val="clear" w:color="auto" w:fill="FFFFFF"/>
        <w:spacing w:after="0" w:line="0" w:lineRule="atLeast"/>
        <w:jc w:val="both"/>
        <w:outlineLvl w:val="1"/>
        <w:rPr>
          <w:rFonts w:eastAsia="Times New Roman" w:cstheme="minorHAnsi"/>
          <w:i/>
          <w:color w:val="666666"/>
        </w:rPr>
      </w:pPr>
      <w:proofErr w:type="gramStart"/>
      <w:r w:rsidRPr="00312E58">
        <w:rPr>
          <w:rFonts w:eastAsia="Times New Roman" w:cstheme="minorHAnsi"/>
          <w:bCs/>
          <w:i/>
          <w:color w:val="333333"/>
          <w:kern w:val="36"/>
        </w:rPr>
        <w:t>source</w:t>
      </w:r>
      <w:proofErr w:type="gramEnd"/>
      <w:r w:rsidRPr="00312E58">
        <w:rPr>
          <w:rFonts w:eastAsia="Times New Roman" w:cstheme="minorHAnsi"/>
          <w:bCs/>
          <w:i/>
          <w:color w:val="333333"/>
          <w:kern w:val="36"/>
        </w:rPr>
        <w:t xml:space="preserve"> : </w:t>
      </w:r>
      <w:r w:rsidRPr="00312E58">
        <w:rPr>
          <w:rFonts w:eastAsia="Times New Roman" w:cstheme="minorHAnsi"/>
          <w:i/>
          <w:color w:val="666666"/>
        </w:rPr>
        <w:t>Lemonde.fr</w:t>
      </w:r>
      <w:r>
        <w:rPr>
          <w:rFonts w:eastAsia="Times New Roman" w:cstheme="minorHAnsi"/>
          <w:i/>
          <w:color w:val="666666"/>
        </w:rPr>
        <w:t xml:space="preserve"> 1</w:t>
      </w:r>
      <w:r w:rsidRPr="006F71D7">
        <w:rPr>
          <w:rFonts w:eastAsia="Times New Roman" w:cstheme="minorHAnsi"/>
          <w:i/>
          <w:color w:val="666666"/>
          <w:vertAlign w:val="superscript"/>
        </w:rPr>
        <w:t>er</w:t>
      </w:r>
      <w:r>
        <w:rPr>
          <w:rFonts w:eastAsia="Times New Roman" w:cstheme="minorHAnsi"/>
          <w:i/>
          <w:color w:val="666666"/>
        </w:rPr>
        <w:t xml:space="preserve"> février 2012</w:t>
      </w:r>
    </w:p>
    <w:p w:rsidR="00155BE4" w:rsidRDefault="00155BE4" w:rsidP="00155BE4">
      <w:pPr>
        <w:shd w:val="clear" w:color="auto" w:fill="FFFFFF"/>
        <w:spacing w:after="300" w:line="240" w:lineRule="auto"/>
        <w:jc w:val="both"/>
        <w:rPr>
          <w:rFonts w:cstheme="minorHAnsi"/>
          <w:color w:val="383F4E"/>
          <w:shd w:val="clear" w:color="auto" w:fill="FFFFFF"/>
        </w:rPr>
      </w:pPr>
    </w:p>
    <w:p w:rsidR="00155BE4" w:rsidRDefault="00155BE4" w:rsidP="00155BE4">
      <w:pPr>
        <w:shd w:val="clear" w:color="auto" w:fill="FFFFFF"/>
        <w:spacing w:after="0" w:line="240" w:lineRule="auto"/>
        <w:jc w:val="both"/>
        <w:rPr>
          <w:rFonts w:cstheme="minorHAnsi"/>
          <w:color w:val="383F4E"/>
          <w:shd w:val="clear" w:color="auto" w:fill="FFFFFF"/>
        </w:rPr>
      </w:pPr>
      <w:r w:rsidRPr="00312E58">
        <w:rPr>
          <w:rFonts w:cstheme="minorHAnsi"/>
          <w:color w:val="383F4E"/>
          <w:shd w:val="clear" w:color="auto" w:fill="FFFFFF"/>
        </w:rPr>
        <w:t xml:space="preserve">Georges </w:t>
      </w:r>
      <w:proofErr w:type="spellStart"/>
      <w:r w:rsidRPr="00312E58">
        <w:rPr>
          <w:rFonts w:cstheme="minorHAnsi"/>
          <w:color w:val="383F4E"/>
          <w:shd w:val="clear" w:color="auto" w:fill="FFFFFF"/>
        </w:rPr>
        <w:t>Plassat</w:t>
      </w:r>
      <w:proofErr w:type="spellEnd"/>
      <w:r w:rsidRPr="00312E58">
        <w:rPr>
          <w:rFonts w:cstheme="minorHAnsi"/>
          <w:color w:val="383F4E"/>
          <w:shd w:val="clear" w:color="auto" w:fill="FFFFFF"/>
        </w:rPr>
        <w:t xml:space="preserve">, actuellement PDG du groupe </w:t>
      </w:r>
      <w:proofErr w:type="spellStart"/>
      <w:r w:rsidRPr="00312E58">
        <w:rPr>
          <w:rFonts w:cstheme="minorHAnsi"/>
          <w:color w:val="383F4E"/>
          <w:shd w:val="clear" w:color="auto" w:fill="FFFFFF"/>
        </w:rPr>
        <w:t>Vivarte</w:t>
      </w:r>
      <w:proofErr w:type="spellEnd"/>
      <w:r w:rsidRPr="00312E58">
        <w:rPr>
          <w:rFonts w:cstheme="minorHAnsi"/>
          <w:color w:val="383F4E"/>
          <w:shd w:val="clear" w:color="auto" w:fill="FFFFFF"/>
        </w:rPr>
        <w:t>, a été nommé directeur général délégué du distributeur Carrefour à compter du 2 avril, avant d'en prendre également la présidence à l'issue de la prochaine assemblée générale du 18 juin, a annoncé le groupe, lundi 30 janvier, dans un communiqué.</w:t>
      </w:r>
    </w:p>
    <w:p w:rsidR="00155BE4" w:rsidRDefault="00155BE4" w:rsidP="00155BE4">
      <w:pPr>
        <w:shd w:val="clear" w:color="auto" w:fill="FFFFFF"/>
        <w:spacing w:after="0" w:line="240" w:lineRule="auto"/>
        <w:jc w:val="both"/>
        <w:rPr>
          <w:rFonts w:cstheme="minorHAnsi"/>
          <w:color w:val="383F4E"/>
          <w:shd w:val="clear" w:color="auto" w:fill="FFFFFF"/>
        </w:rPr>
      </w:pPr>
    </w:p>
    <w:p w:rsidR="00155BE4" w:rsidRDefault="00155BE4" w:rsidP="00155BE4">
      <w:pPr>
        <w:shd w:val="clear" w:color="auto" w:fill="FFFFFF"/>
        <w:spacing w:after="0" w:line="240" w:lineRule="auto"/>
        <w:jc w:val="both"/>
        <w:rPr>
          <w:rFonts w:cstheme="minorHAnsi"/>
          <w:color w:val="383F4E"/>
          <w:shd w:val="clear" w:color="auto" w:fill="FFFFFF"/>
        </w:rPr>
      </w:pPr>
    </w:p>
    <w:p w:rsidR="00155BE4" w:rsidRDefault="00155BE4" w:rsidP="00155BE4">
      <w:pPr>
        <w:shd w:val="clear" w:color="auto" w:fill="FFFFFF"/>
        <w:spacing w:after="0" w:line="240" w:lineRule="auto"/>
        <w:jc w:val="both"/>
        <w:rPr>
          <w:rFonts w:cstheme="minorHAnsi"/>
          <w:color w:val="383F4E"/>
          <w:shd w:val="clear" w:color="auto" w:fill="FFFFFF"/>
        </w:rPr>
      </w:pPr>
    </w:p>
    <w:p w:rsidR="00155BE4" w:rsidRPr="00312E58" w:rsidRDefault="00155BE4" w:rsidP="00155BE4">
      <w:pPr>
        <w:shd w:val="clear" w:color="auto" w:fill="FFFFFF"/>
        <w:spacing w:after="0" w:line="240" w:lineRule="auto"/>
        <w:jc w:val="both"/>
        <w:rPr>
          <w:rFonts w:cstheme="minorHAnsi"/>
          <w:color w:val="383F4E"/>
          <w:shd w:val="clear" w:color="auto" w:fill="FFFFFF"/>
        </w:rPr>
      </w:pPr>
    </w:p>
    <w:p w:rsidR="00155BE4" w:rsidRPr="00155BE4" w:rsidRDefault="002711CB" w:rsidP="00155BE4">
      <w:pPr>
        <w:shd w:val="clear" w:color="auto" w:fill="FFFFFF"/>
        <w:spacing w:after="0" w:line="240" w:lineRule="auto"/>
        <w:jc w:val="both"/>
        <w:rPr>
          <w:rFonts w:eastAsia="Times New Roman" w:cstheme="minorHAnsi"/>
          <w:b/>
          <w:bCs/>
          <w:color w:val="333333"/>
          <w:sz w:val="28"/>
          <w:szCs w:val="28"/>
        </w:rPr>
      </w:pPr>
      <w:r>
        <w:rPr>
          <w:rFonts w:eastAsia="Times New Roman" w:cstheme="minorHAnsi"/>
          <w:b/>
          <w:bCs/>
          <w:color w:val="333333"/>
          <w:sz w:val="28"/>
          <w:szCs w:val="28"/>
        </w:rPr>
        <w:t>Annexe 2 -</w:t>
      </w:r>
      <w:r w:rsidR="00155BE4" w:rsidRPr="00155BE4">
        <w:rPr>
          <w:rFonts w:eastAsia="Times New Roman" w:cstheme="minorHAnsi"/>
          <w:b/>
          <w:bCs/>
          <w:color w:val="333333"/>
          <w:sz w:val="28"/>
          <w:szCs w:val="28"/>
        </w:rPr>
        <w:t xml:space="preserve"> Conditions relatives à la fin de fonction de Monsieur Lars </w:t>
      </w:r>
      <w:proofErr w:type="spellStart"/>
      <w:r w:rsidR="00155BE4" w:rsidRPr="00155BE4">
        <w:rPr>
          <w:rFonts w:eastAsia="Times New Roman" w:cstheme="minorHAnsi"/>
          <w:b/>
          <w:bCs/>
          <w:color w:val="333333"/>
          <w:sz w:val="28"/>
          <w:szCs w:val="28"/>
        </w:rPr>
        <w:t>Olofsson</w:t>
      </w:r>
      <w:proofErr w:type="spellEnd"/>
      <w:r w:rsidR="00155BE4" w:rsidRPr="00155BE4">
        <w:rPr>
          <w:rFonts w:eastAsia="Times New Roman" w:cstheme="minorHAnsi"/>
          <w:b/>
          <w:bCs/>
          <w:color w:val="333333"/>
          <w:sz w:val="28"/>
          <w:szCs w:val="28"/>
        </w:rPr>
        <w:t xml:space="preserve"> (communiqué du conseil d’administration) </w:t>
      </w:r>
    </w:p>
    <w:p w:rsidR="00155BE4" w:rsidRDefault="00155BE4" w:rsidP="00155BE4">
      <w:pPr>
        <w:shd w:val="clear" w:color="auto" w:fill="FFFFFF"/>
        <w:spacing w:after="0" w:line="240" w:lineRule="auto"/>
        <w:jc w:val="both"/>
        <w:rPr>
          <w:rFonts w:eastAsia="Times New Roman" w:cstheme="minorHAnsi"/>
          <w:bCs/>
          <w:i/>
          <w:color w:val="333333"/>
        </w:rPr>
      </w:pPr>
      <w:proofErr w:type="gramStart"/>
      <w:r w:rsidRPr="00312E58">
        <w:rPr>
          <w:rFonts w:eastAsia="Times New Roman" w:cstheme="minorHAnsi"/>
          <w:bCs/>
          <w:i/>
          <w:color w:val="333333"/>
        </w:rPr>
        <w:t>source</w:t>
      </w:r>
      <w:proofErr w:type="gramEnd"/>
      <w:r w:rsidRPr="00312E58">
        <w:rPr>
          <w:rFonts w:eastAsia="Times New Roman" w:cstheme="minorHAnsi"/>
          <w:bCs/>
          <w:i/>
          <w:color w:val="333333"/>
        </w:rPr>
        <w:t xml:space="preserve"> : </w:t>
      </w:r>
      <w:hyperlink r:id="rId7" w:history="1">
        <w:r w:rsidRPr="00EA3349">
          <w:rPr>
            <w:rStyle w:val="Lienhypertexte"/>
            <w:rFonts w:eastAsia="Times New Roman" w:cstheme="minorHAnsi"/>
            <w:bCs/>
            <w:i/>
          </w:rPr>
          <w:t>www.Carrefour.fr</w:t>
        </w:r>
      </w:hyperlink>
    </w:p>
    <w:p w:rsidR="00155BE4" w:rsidRPr="00312E58" w:rsidRDefault="00155BE4" w:rsidP="00155BE4">
      <w:pPr>
        <w:shd w:val="clear" w:color="auto" w:fill="FFFFFF"/>
        <w:spacing w:after="0" w:line="240" w:lineRule="auto"/>
        <w:jc w:val="both"/>
        <w:rPr>
          <w:rFonts w:eastAsia="Times New Roman" w:cstheme="minorHAnsi"/>
          <w:b/>
          <w:bCs/>
          <w:color w:val="333333"/>
        </w:rPr>
      </w:pPr>
    </w:p>
    <w:p w:rsidR="00155BE4" w:rsidRPr="00312E58" w:rsidRDefault="00155BE4" w:rsidP="00155BE4">
      <w:pPr>
        <w:pStyle w:val="Sansinterligne"/>
        <w:jc w:val="both"/>
        <w:rPr>
          <w:rFonts w:cstheme="minorHAnsi"/>
        </w:rPr>
      </w:pPr>
      <w:r w:rsidRPr="00312E58">
        <w:rPr>
          <w:rFonts w:cstheme="minorHAnsi"/>
        </w:rPr>
        <w:t>Conseil d’Administration du 29 janvier 2012</w:t>
      </w:r>
    </w:p>
    <w:p w:rsidR="00155BE4" w:rsidRPr="00312E58" w:rsidRDefault="00155BE4" w:rsidP="00155BE4">
      <w:pPr>
        <w:pStyle w:val="Sansinterligne"/>
        <w:jc w:val="both"/>
        <w:rPr>
          <w:rFonts w:cstheme="minorHAnsi"/>
        </w:rPr>
      </w:pPr>
      <w:r w:rsidRPr="00312E58">
        <w:rPr>
          <w:rFonts w:cstheme="minorHAnsi"/>
        </w:rPr>
        <w:t xml:space="preserve">M. Lars </w:t>
      </w:r>
      <w:proofErr w:type="spellStart"/>
      <w:r w:rsidRPr="00312E58">
        <w:rPr>
          <w:rFonts w:cstheme="minorHAnsi"/>
        </w:rPr>
        <w:t>Olofsson</w:t>
      </w:r>
      <w:proofErr w:type="spellEnd"/>
      <w:r w:rsidRPr="00312E58">
        <w:rPr>
          <w:rFonts w:cstheme="minorHAnsi"/>
        </w:rPr>
        <w:t xml:space="preserve"> a fait part au Conseil d’Administration du 29 janvier 2012 de son</w:t>
      </w:r>
      <w:r>
        <w:rPr>
          <w:rFonts w:cstheme="minorHAnsi"/>
        </w:rPr>
        <w:t xml:space="preserve"> </w:t>
      </w:r>
      <w:r w:rsidRPr="00312E58">
        <w:rPr>
          <w:rFonts w:cstheme="minorHAnsi"/>
        </w:rPr>
        <w:t>souhait de ne pas demander le renouvellement de son mandat et ainsi de ses fonctions</w:t>
      </w:r>
      <w:r>
        <w:rPr>
          <w:rFonts w:cstheme="minorHAnsi"/>
        </w:rPr>
        <w:t xml:space="preserve"> </w:t>
      </w:r>
      <w:r w:rsidRPr="00312E58">
        <w:rPr>
          <w:rFonts w:cstheme="minorHAnsi"/>
        </w:rPr>
        <w:t>de Président-Directeur Général lors de la prochaine Assemblée Générale de Carrefour</w:t>
      </w:r>
      <w:r>
        <w:rPr>
          <w:rFonts w:cstheme="minorHAnsi"/>
        </w:rPr>
        <w:t xml:space="preserve"> </w:t>
      </w:r>
      <w:r w:rsidRPr="00312E58">
        <w:rPr>
          <w:rFonts w:cstheme="minorHAnsi"/>
        </w:rPr>
        <w:t>qui se tiendra le 18 juin 2012.</w:t>
      </w:r>
    </w:p>
    <w:p w:rsidR="00155BE4" w:rsidRDefault="00155BE4" w:rsidP="00155BE4">
      <w:pPr>
        <w:pStyle w:val="Sansinterligne"/>
        <w:jc w:val="both"/>
        <w:rPr>
          <w:rFonts w:cstheme="minorHAnsi"/>
        </w:rPr>
      </w:pPr>
    </w:p>
    <w:p w:rsidR="00155BE4" w:rsidRDefault="00155BE4" w:rsidP="00155BE4">
      <w:pPr>
        <w:pStyle w:val="Sansinterligne"/>
        <w:jc w:val="both"/>
        <w:rPr>
          <w:rFonts w:cstheme="minorHAnsi"/>
        </w:rPr>
      </w:pPr>
    </w:p>
    <w:p w:rsidR="00155BE4" w:rsidRDefault="00155BE4" w:rsidP="00155BE4">
      <w:pPr>
        <w:pStyle w:val="Sansinterligne"/>
        <w:jc w:val="both"/>
        <w:rPr>
          <w:rFonts w:cstheme="minorHAnsi"/>
        </w:rPr>
      </w:pPr>
    </w:p>
    <w:p w:rsidR="00155BE4" w:rsidRDefault="00155BE4" w:rsidP="00155BE4">
      <w:pPr>
        <w:pStyle w:val="Sansinterligne"/>
        <w:jc w:val="both"/>
        <w:rPr>
          <w:rFonts w:cstheme="minorHAnsi"/>
        </w:rPr>
      </w:pPr>
    </w:p>
    <w:p w:rsidR="00155BE4" w:rsidRPr="00312E58" w:rsidRDefault="00155BE4" w:rsidP="00155BE4">
      <w:pPr>
        <w:pStyle w:val="Sansinterligne"/>
        <w:jc w:val="both"/>
        <w:rPr>
          <w:rFonts w:cstheme="minorHAnsi"/>
        </w:rPr>
      </w:pPr>
    </w:p>
    <w:p w:rsidR="00155BE4" w:rsidRPr="00155BE4" w:rsidRDefault="002711CB" w:rsidP="00155BE4">
      <w:pPr>
        <w:jc w:val="both"/>
        <w:rPr>
          <w:rFonts w:cstheme="minorHAnsi"/>
          <w:b/>
          <w:bCs/>
          <w:sz w:val="28"/>
          <w:szCs w:val="28"/>
        </w:rPr>
      </w:pPr>
      <w:r>
        <w:rPr>
          <w:rFonts w:cstheme="minorHAnsi"/>
          <w:b/>
          <w:bCs/>
          <w:sz w:val="28"/>
          <w:szCs w:val="28"/>
        </w:rPr>
        <w:t>Annexe 3 -</w:t>
      </w:r>
      <w:r w:rsidR="00155BE4" w:rsidRPr="00155BE4">
        <w:rPr>
          <w:rFonts w:cstheme="minorHAnsi"/>
          <w:b/>
          <w:bCs/>
          <w:sz w:val="28"/>
          <w:szCs w:val="28"/>
        </w:rPr>
        <w:t xml:space="preserve"> COMMUNIQUE DU CONSEIL D’ADMINISTRATION DU 29 JANVIER 2012</w:t>
      </w:r>
    </w:p>
    <w:p w:rsidR="00155BE4" w:rsidRPr="00312E58" w:rsidRDefault="00155BE4" w:rsidP="00155BE4">
      <w:pPr>
        <w:pStyle w:val="Sansinterligne"/>
        <w:jc w:val="both"/>
        <w:rPr>
          <w:rFonts w:cstheme="minorHAnsi"/>
        </w:rPr>
      </w:pPr>
      <w:r w:rsidRPr="00312E58">
        <w:rPr>
          <w:rFonts w:cstheme="minorHAnsi"/>
        </w:rPr>
        <w:t xml:space="preserve">Le Conseil d’administration de Carrefour, réuni le 29 janvier 2012, a décidé de nommer M. Georges </w:t>
      </w:r>
      <w:proofErr w:type="spellStart"/>
      <w:r w:rsidRPr="00312E58">
        <w:rPr>
          <w:rFonts w:cstheme="minorHAnsi"/>
        </w:rPr>
        <w:t>Plassat</w:t>
      </w:r>
      <w:proofErr w:type="spellEnd"/>
      <w:r w:rsidRPr="00312E58">
        <w:rPr>
          <w:rFonts w:cstheme="minorHAnsi"/>
        </w:rPr>
        <w:t xml:space="preserve"> :</w:t>
      </w:r>
    </w:p>
    <w:p w:rsidR="00155BE4" w:rsidRPr="00312E58" w:rsidRDefault="00155BE4" w:rsidP="00155BE4">
      <w:pPr>
        <w:pStyle w:val="Sansinterligne"/>
        <w:jc w:val="both"/>
        <w:rPr>
          <w:rFonts w:cstheme="minorHAnsi"/>
        </w:rPr>
      </w:pPr>
      <w:r w:rsidRPr="00312E58">
        <w:rPr>
          <w:rFonts w:cstheme="minorHAnsi"/>
        </w:rPr>
        <w:t xml:space="preserve">- en qualité de directeur général de la Société pour une durée de trois ans à compter du Conseil d’administration appelé à se réunir le 18 juin 2012 à l’issue de la prochaine assemblée générale d’approbation des comptes ; et </w:t>
      </w:r>
    </w:p>
    <w:p w:rsidR="00155BE4" w:rsidRPr="00312E58" w:rsidRDefault="00155BE4" w:rsidP="00155BE4">
      <w:pPr>
        <w:pStyle w:val="Sansinterligne"/>
        <w:jc w:val="both"/>
        <w:rPr>
          <w:rFonts w:cstheme="minorHAnsi"/>
        </w:rPr>
      </w:pPr>
      <w:r w:rsidRPr="00312E58">
        <w:rPr>
          <w:rFonts w:cstheme="minorHAnsi"/>
        </w:rPr>
        <w:t>- à titre transitoire, en qualité de directeur général délégué de la Société à compter du 2 avril 2012.</w:t>
      </w:r>
    </w:p>
    <w:p w:rsidR="00155BE4" w:rsidRPr="00312E58" w:rsidRDefault="00155BE4" w:rsidP="00155BE4">
      <w:pPr>
        <w:pStyle w:val="Sansinterligne"/>
        <w:jc w:val="both"/>
        <w:rPr>
          <w:rFonts w:cstheme="minorHAnsi"/>
        </w:rPr>
      </w:pPr>
      <w:r w:rsidRPr="00312E58">
        <w:rPr>
          <w:rFonts w:cstheme="minorHAnsi"/>
        </w:rPr>
        <w:t xml:space="preserve">Le Conseil a également décidé de maintenir le mode actuel de direction de la Société qui repose sur le cumul des fonctions de Président du Conseil d’administration et de directeur général et en conséquence, de présenter à l’assemblée générale ordinaire du 18 juin 2012, la candidature de M. Georges </w:t>
      </w:r>
      <w:proofErr w:type="spellStart"/>
      <w:r w:rsidRPr="00312E58">
        <w:rPr>
          <w:rFonts w:cstheme="minorHAnsi"/>
        </w:rPr>
        <w:t>Plassat</w:t>
      </w:r>
      <w:proofErr w:type="spellEnd"/>
      <w:r w:rsidRPr="00312E58">
        <w:rPr>
          <w:rFonts w:cstheme="minorHAnsi"/>
        </w:rPr>
        <w:t xml:space="preserve"> aux fonctions d’administrateur de la Société, à l’effet de le porter, dès après, à la présidence du Conseil d’administration.</w:t>
      </w:r>
    </w:p>
    <w:p w:rsidR="00155BE4" w:rsidRPr="00312E58" w:rsidRDefault="00155BE4" w:rsidP="00155BE4">
      <w:pPr>
        <w:pStyle w:val="Sansinterligne"/>
        <w:jc w:val="both"/>
        <w:rPr>
          <w:rFonts w:cstheme="minorHAnsi"/>
        </w:rPr>
      </w:pPr>
      <w:r w:rsidRPr="00312E58">
        <w:rPr>
          <w:rFonts w:cstheme="minorHAnsi"/>
        </w:rPr>
        <w:t xml:space="preserve">M. Georges </w:t>
      </w:r>
      <w:proofErr w:type="spellStart"/>
      <w:r w:rsidRPr="00312E58">
        <w:rPr>
          <w:rFonts w:cstheme="minorHAnsi"/>
        </w:rPr>
        <w:t>Plassat</w:t>
      </w:r>
      <w:proofErr w:type="spellEnd"/>
      <w:r w:rsidRPr="00312E58">
        <w:rPr>
          <w:rFonts w:cstheme="minorHAnsi"/>
        </w:rPr>
        <w:t xml:space="preserve"> percevra la même rémunération en qualité de directeur général délégué puis de directeur général.</w:t>
      </w:r>
    </w:p>
    <w:p w:rsidR="00155BE4" w:rsidRDefault="00155BE4">
      <w:pPr>
        <w:rPr>
          <w:rFonts w:cstheme="minorHAnsi"/>
          <w:b/>
          <w:sz w:val="24"/>
          <w:szCs w:val="24"/>
        </w:rPr>
      </w:pPr>
      <w:r>
        <w:rPr>
          <w:rFonts w:cstheme="minorHAnsi"/>
          <w:b/>
          <w:sz w:val="24"/>
          <w:szCs w:val="24"/>
        </w:rPr>
        <w:br w:type="page"/>
      </w:r>
    </w:p>
    <w:p w:rsidR="007F46BD" w:rsidRPr="007F46BD" w:rsidRDefault="007F46BD" w:rsidP="007F46BD">
      <w:pPr>
        <w:rPr>
          <w:rFonts w:eastAsia="Times New Roman" w:cstheme="minorHAnsi"/>
          <w:color w:val="000000"/>
          <w:sz w:val="28"/>
          <w:szCs w:val="28"/>
        </w:rPr>
      </w:pPr>
      <w:r w:rsidRPr="007F46BD">
        <w:rPr>
          <w:rFonts w:cstheme="minorHAnsi"/>
          <w:b/>
          <w:sz w:val="28"/>
          <w:szCs w:val="28"/>
        </w:rPr>
        <w:lastRenderedPageBreak/>
        <w:t>Annexe 4</w:t>
      </w:r>
      <w:r w:rsidR="002711CB">
        <w:rPr>
          <w:rFonts w:cstheme="minorHAnsi"/>
          <w:b/>
          <w:sz w:val="28"/>
          <w:szCs w:val="28"/>
        </w:rPr>
        <w:t> -</w:t>
      </w:r>
      <w:r w:rsidRPr="007F46BD">
        <w:rPr>
          <w:rFonts w:cstheme="minorHAnsi"/>
          <w:b/>
          <w:sz w:val="28"/>
          <w:szCs w:val="28"/>
        </w:rPr>
        <w:t xml:space="preserve"> Communiqué de </w:t>
      </w:r>
      <w:proofErr w:type="spellStart"/>
      <w:r w:rsidRPr="007F46BD">
        <w:rPr>
          <w:rFonts w:cstheme="minorHAnsi"/>
          <w:b/>
          <w:sz w:val="28"/>
          <w:szCs w:val="28"/>
        </w:rPr>
        <w:t>Dressroomprivé</w:t>
      </w:r>
      <w:proofErr w:type="spellEnd"/>
      <w:r w:rsidRPr="007F46BD">
        <w:rPr>
          <w:rFonts w:cstheme="minorHAnsi"/>
          <w:b/>
          <w:sz w:val="28"/>
          <w:szCs w:val="28"/>
        </w:rPr>
        <w:t xml:space="preserve"> du 3 décembre 2018</w:t>
      </w:r>
    </w:p>
    <w:p w:rsidR="007F46BD" w:rsidRPr="00312E58" w:rsidRDefault="007F46BD" w:rsidP="007F46BD">
      <w:pPr>
        <w:shd w:val="clear" w:color="auto" w:fill="FFFFFF"/>
        <w:spacing w:before="150" w:after="150" w:line="240" w:lineRule="auto"/>
        <w:jc w:val="both"/>
        <w:rPr>
          <w:rFonts w:cstheme="minorHAnsi"/>
        </w:rPr>
      </w:pPr>
      <w:proofErr w:type="spellStart"/>
      <w:r w:rsidRPr="004F3467">
        <w:rPr>
          <w:rFonts w:cstheme="minorHAnsi"/>
        </w:rPr>
        <w:t>Dressroomprivé</w:t>
      </w:r>
      <w:proofErr w:type="spellEnd"/>
      <w:r w:rsidRPr="004F3467">
        <w:rPr>
          <w:rFonts w:cstheme="minorHAnsi"/>
        </w:rPr>
        <w:t xml:space="preserve"> (la « Société ou « SRP Groupe »), acteur européen de premier plan de la vente en ligne à destination de la Digital </w:t>
      </w:r>
      <w:proofErr w:type="spellStart"/>
      <w:r w:rsidRPr="004F3467">
        <w:rPr>
          <w:rFonts w:cstheme="minorHAnsi"/>
        </w:rPr>
        <w:t>Woman</w:t>
      </w:r>
      <w:proofErr w:type="spellEnd"/>
      <w:r w:rsidRPr="004F3467">
        <w:rPr>
          <w:rFonts w:cstheme="minorHAnsi"/>
        </w:rPr>
        <w:t>, annonce aujourd’hui le lancement d’une augmentation de capital en numéraire par voie d’émission d’actions nouvelles avec</w:t>
      </w:r>
      <w:r w:rsidRPr="00312E58">
        <w:rPr>
          <w:rFonts w:cstheme="minorHAnsi"/>
        </w:rPr>
        <w:t xml:space="preserve"> maintien du droit préférentiel de souscription des actionnaires pour un montant brut d’environ 40 millions d’euros</w:t>
      </w:r>
    </w:p>
    <w:p w:rsidR="007F46BD" w:rsidRPr="00312E58" w:rsidRDefault="007F46BD" w:rsidP="007F46BD">
      <w:pPr>
        <w:shd w:val="clear" w:color="auto" w:fill="FFFFFF"/>
        <w:spacing w:before="150" w:after="150" w:line="240" w:lineRule="auto"/>
        <w:jc w:val="both"/>
        <w:rPr>
          <w:rFonts w:cstheme="minorHAnsi"/>
        </w:rPr>
      </w:pPr>
      <w:r>
        <w:rPr>
          <w:rFonts w:cstheme="minorHAnsi"/>
        </w:rPr>
        <w:t>• Parité de souscription : 5 actions n</w:t>
      </w:r>
      <w:r w:rsidRPr="00312E58">
        <w:rPr>
          <w:rFonts w:cstheme="minorHAnsi"/>
        </w:rPr>
        <w:t xml:space="preserve">ouvelles pour 11 actions existantes </w:t>
      </w:r>
    </w:p>
    <w:p w:rsidR="007F46BD" w:rsidRPr="00312E58" w:rsidRDefault="007F46BD" w:rsidP="007F46BD">
      <w:pPr>
        <w:shd w:val="clear" w:color="auto" w:fill="FFFFFF"/>
        <w:spacing w:before="150" w:after="150" w:line="240" w:lineRule="auto"/>
        <w:jc w:val="both"/>
        <w:rPr>
          <w:rFonts w:cstheme="minorHAnsi"/>
        </w:rPr>
      </w:pPr>
      <w:r w:rsidRPr="00312E58">
        <w:rPr>
          <w:rFonts w:cstheme="minorHAnsi"/>
        </w:rPr>
        <w:t>• Prix unitaire de</w:t>
      </w:r>
      <w:r>
        <w:rPr>
          <w:rFonts w:cstheme="minorHAnsi"/>
        </w:rPr>
        <w:t xml:space="preserve"> souscription : 2,50 euros par a</w:t>
      </w:r>
      <w:r w:rsidRPr="00312E58">
        <w:rPr>
          <w:rFonts w:cstheme="minorHAnsi"/>
        </w:rPr>
        <w:t>ction</w:t>
      </w:r>
      <w:r>
        <w:rPr>
          <w:rFonts w:cstheme="minorHAnsi"/>
        </w:rPr>
        <w:t xml:space="preserve"> n</w:t>
      </w:r>
      <w:r w:rsidRPr="00312E58">
        <w:rPr>
          <w:rFonts w:cstheme="minorHAnsi"/>
        </w:rPr>
        <w:t>ouvelle (dont prime d’émission de 0,50 euro)</w:t>
      </w:r>
    </w:p>
    <w:p w:rsidR="007F46BD" w:rsidRPr="00312E58" w:rsidRDefault="007F46BD" w:rsidP="007F46BD">
      <w:pPr>
        <w:shd w:val="clear" w:color="auto" w:fill="FFFFFF"/>
        <w:spacing w:before="150" w:after="150" w:line="240" w:lineRule="auto"/>
        <w:jc w:val="both"/>
        <w:rPr>
          <w:rFonts w:cstheme="minorHAnsi"/>
        </w:rPr>
      </w:pPr>
      <w:r w:rsidRPr="00312E58">
        <w:rPr>
          <w:rFonts w:cstheme="minorHAnsi"/>
        </w:rPr>
        <w:t xml:space="preserve"> • Période de négociation des droits préférentiels de souscription : du 5 décembre 2018 au 13 décembre 2018 inclus </w:t>
      </w:r>
    </w:p>
    <w:p w:rsidR="007F46BD" w:rsidRPr="00312E58" w:rsidRDefault="007F46BD" w:rsidP="007F46BD">
      <w:pPr>
        <w:shd w:val="clear" w:color="auto" w:fill="FFFFFF"/>
        <w:spacing w:before="150" w:after="150" w:line="240" w:lineRule="auto"/>
        <w:jc w:val="both"/>
        <w:rPr>
          <w:rFonts w:cstheme="minorHAnsi"/>
        </w:rPr>
      </w:pPr>
      <w:r w:rsidRPr="00312E58">
        <w:rPr>
          <w:rFonts w:cstheme="minorHAnsi"/>
        </w:rPr>
        <w:t xml:space="preserve">• Période de souscription : du 7 décembre 2018 au 17 décembre 2018 inclus </w:t>
      </w:r>
    </w:p>
    <w:p w:rsidR="007F46BD" w:rsidRPr="00312E58" w:rsidRDefault="007F46BD" w:rsidP="007F46BD">
      <w:pPr>
        <w:shd w:val="clear" w:color="auto" w:fill="FFFFFF"/>
        <w:spacing w:before="150" w:after="150" w:line="240" w:lineRule="auto"/>
        <w:jc w:val="both"/>
        <w:rPr>
          <w:rFonts w:cstheme="minorHAnsi"/>
        </w:rPr>
      </w:pPr>
      <w:r w:rsidRPr="00312E58">
        <w:rPr>
          <w:rFonts w:cstheme="minorHAnsi"/>
        </w:rPr>
        <w:t xml:space="preserve">Cette opération est soutenue et garantie conjointement par les Fondateurs dirigeants (Louis Grand et Djamila El </w:t>
      </w:r>
      <w:proofErr w:type="spellStart"/>
      <w:r w:rsidRPr="00312E58">
        <w:rPr>
          <w:rFonts w:cstheme="minorHAnsi"/>
        </w:rPr>
        <w:t>Ritef</w:t>
      </w:r>
      <w:proofErr w:type="spellEnd"/>
      <w:r w:rsidRPr="00312E58">
        <w:rPr>
          <w:rFonts w:cstheme="minorHAnsi"/>
        </w:rPr>
        <w:t xml:space="preserve">) et par Carrefour, témoignant ainsi leur confiance dans les perspectives du Groupe. </w:t>
      </w:r>
    </w:p>
    <w:p w:rsidR="007F46BD" w:rsidRPr="00312E58" w:rsidRDefault="007F46BD" w:rsidP="007F46BD">
      <w:pPr>
        <w:shd w:val="clear" w:color="auto" w:fill="FFFFFF"/>
        <w:spacing w:before="150" w:after="150" w:line="240" w:lineRule="auto"/>
        <w:jc w:val="both"/>
        <w:rPr>
          <w:rFonts w:cstheme="minorHAnsi"/>
        </w:rPr>
      </w:pPr>
      <w:r w:rsidRPr="00312E58">
        <w:rPr>
          <w:rFonts w:cstheme="minorHAnsi"/>
        </w:rPr>
        <w:t xml:space="preserve">Les engagements de souscription des Fondateurs et de Carrefour, à titre irréductible et à titre réductible, au prorata de leurs participations respectives (61,7% pour les Fondateurs et 38,3% pour Carrefour), représentent 75% de l’émission envisagée. </w:t>
      </w:r>
    </w:p>
    <w:p w:rsidR="007F46BD" w:rsidRDefault="007F46BD" w:rsidP="007F46BD">
      <w:pPr>
        <w:shd w:val="clear" w:color="auto" w:fill="FFFFFF"/>
        <w:spacing w:before="150" w:after="150" w:line="240" w:lineRule="auto"/>
        <w:jc w:val="both"/>
        <w:rPr>
          <w:rFonts w:cstheme="minorHAnsi"/>
        </w:rPr>
      </w:pPr>
      <w:r w:rsidRPr="00312E58">
        <w:rPr>
          <w:rFonts w:cstheme="minorHAnsi"/>
        </w:rPr>
        <w:t xml:space="preserve">Le produit de l’Augmentation de Capital servira notamment à financer l’acquisition des 40% du capital de la société </w:t>
      </w:r>
      <w:proofErr w:type="spellStart"/>
      <w:r w:rsidRPr="00312E58">
        <w:rPr>
          <w:rFonts w:cstheme="minorHAnsi"/>
        </w:rPr>
        <w:t>Beautéparfaite</w:t>
      </w:r>
      <w:proofErr w:type="spellEnd"/>
      <w:r w:rsidRPr="00312E58">
        <w:rPr>
          <w:rFonts w:cstheme="minorHAnsi"/>
        </w:rPr>
        <w:t xml:space="preserve"> non encore détenu par </w:t>
      </w:r>
      <w:proofErr w:type="spellStart"/>
      <w:r w:rsidRPr="00312E58">
        <w:rPr>
          <w:rFonts w:cstheme="minorHAnsi"/>
        </w:rPr>
        <w:t>Dressroomprivé</w:t>
      </w:r>
      <w:proofErr w:type="spellEnd"/>
      <w:r w:rsidRPr="00312E58">
        <w:rPr>
          <w:rFonts w:cstheme="minorHAnsi"/>
        </w:rPr>
        <w:t xml:space="preserve">, pour un montant estimé entre 20 et 25 millions d’euros. Cette acquisition permettra de renforcer la position de leader du Groupe sur </w:t>
      </w:r>
      <w:r w:rsidRPr="004F3467">
        <w:rPr>
          <w:rFonts w:cstheme="minorHAnsi"/>
        </w:rPr>
        <w:t>la verticale de la beauté et du bien-être, à fort potentiel de croissance et complémentaire avec le secteur de la mode qui est l’ancrage traditionnel du Groupe.</w:t>
      </w:r>
    </w:p>
    <w:p w:rsidR="007F46BD" w:rsidRDefault="007F46BD" w:rsidP="007F46BD">
      <w:pPr>
        <w:shd w:val="clear" w:color="auto" w:fill="FFFFFF"/>
        <w:spacing w:before="150" w:after="150" w:line="240" w:lineRule="auto"/>
        <w:jc w:val="both"/>
        <w:rPr>
          <w:rFonts w:cstheme="minorHAnsi"/>
        </w:rPr>
      </w:pPr>
    </w:p>
    <w:p w:rsidR="007F46BD" w:rsidRPr="004F3467" w:rsidRDefault="007F46BD" w:rsidP="007F46BD">
      <w:pPr>
        <w:shd w:val="clear" w:color="auto" w:fill="FFFFFF"/>
        <w:spacing w:before="150" w:after="150" w:line="240" w:lineRule="auto"/>
        <w:jc w:val="both"/>
        <w:rPr>
          <w:rFonts w:cstheme="minorHAnsi"/>
        </w:rPr>
      </w:pPr>
    </w:p>
    <w:p w:rsidR="007F46BD" w:rsidRPr="007F46BD" w:rsidRDefault="007F46BD" w:rsidP="007F46BD">
      <w:pPr>
        <w:shd w:val="clear" w:color="auto" w:fill="FFFFFF"/>
        <w:spacing w:before="150" w:after="150" w:line="240" w:lineRule="auto"/>
        <w:jc w:val="both"/>
        <w:rPr>
          <w:rFonts w:eastAsia="Times New Roman" w:cstheme="minorHAnsi"/>
          <w:b/>
          <w:sz w:val="28"/>
          <w:szCs w:val="28"/>
        </w:rPr>
      </w:pPr>
      <w:r w:rsidRPr="007F46BD">
        <w:rPr>
          <w:rFonts w:eastAsia="Times New Roman" w:cstheme="minorHAnsi"/>
          <w:b/>
          <w:sz w:val="28"/>
          <w:szCs w:val="28"/>
        </w:rPr>
        <w:t>Annexe 5 </w:t>
      </w:r>
      <w:r w:rsidR="002711CB">
        <w:rPr>
          <w:rFonts w:eastAsia="Times New Roman" w:cstheme="minorHAnsi"/>
          <w:b/>
          <w:sz w:val="28"/>
          <w:szCs w:val="28"/>
        </w:rPr>
        <w:t>-</w:t>
      </w:r>
      <w:r w:rsidRPr="007F46BD">
        <w:rPr>
          <w:rFonts w:eastAsia="Times New Roman" w:cstheme="minorHAnsi"/>
          <w:b/>
          <w:sz w:val="28"/>
          <w:szCs w:val="28"/>
        </w:rPr>
        <w:t xml:space="preserve"> Communiqué de </w:t>
      </w:r>
      <w:proofErr w:type="spellStart"/>
      <w:r w:rsidRPr="007F46BD">
        <w:rPr>
          <w:rFonts w:eastAsia="Times New Roman" w:cstheme="minorHAnsi"/>
          <w:b/>
          <w:sz w:val="28"/>
          <w:szCs w:val="28"/>
        </w:rPr>
        <w:t>Dressroomprivé</w:t>
      </w:r>
      <w:proofErr w:type="spellEnd"/>
      <w:r w:rsidRPr="007F46BD">
        <w:rPr>
          <w:rFonts w:eastAsia="Times New Roman" w:cstheme="minorHAnsi"/>
          <w:b/>
          <w:sz w:val="28"/>
          <w:szCs w:val="28"/>
        </w:rPr>
        <w:t xml:space="preserve"> du 21 décembre 2018</w:t>
      </w:r>
    </w:p>
    <w:p w:rsidR="007F46BD" w:rsidRPr="00312E58" w:rsidRDefault="007F46BD" w:rsidP="007F46BD">
      <w:pPr>
        <w:shd w:val="clear" w:color="auto" w:fill="FFFFFF"/>
        <w:spacing w:before="150" w:after="150" w:line="240" w:lineRule="auto"/>
        <w:jc w:val="both"/>
        <w:rPr>
          <w:rFonts w:cstheme="minorHAnsi"/>
        </w:rPr>
      </w:pPr>
      <w:proofErr w:type="spellStart"/>
      <w:r w:rsidRPr="004F3467">
        <w:rPr>
          <w:rFonts w:cstheme="minorHAnsi"/>
        </w:rPr>
        <w:t>Dress</w:t>
      </w:r>
      <w:r>
        <w:rPr>
          <w:rFonts w:cstheme="minorHAnsi"/>
        </w:rPr>
        <w:t>roomprivé</w:t>
      </w:r>
      <w:proofErr w:type="spellEnd"/>
      <w:r w:rsidRPr="004F3467">
        <w:rPr>
          <w:rFonts w:cstheme="minorHAnsi"/>
        </w:rPr>
        <w:t xml:space="preserve"> annonce aujourd’hui le succès de son augmentation de capital avec maintien du droit préférentiel de souscription des actionn</w:t>
      </w:r>
      <w:r>
        <w:rPr>
          <w:rFonts w:cstheme="minorHAnsi"/>
        </w:rPr>
        <w:t>aires lancée le 3 décembre 2018</w:t>
      </w:r>
      <w:r w:rsidRPr="004F3467">
        <w:rPr>
          <w:rFonts w:cstheme="minorHAnsi"/>
        </w:rPr>
        <w:t>.</w:t>
      </w:r>
      <w:r>
        <w:rPr>
          <w:rFonts w:cstheme="minorHAnsi"/>
        </w:rPr>
        <w:t xml:space="preserve"> L’augmentation de c</w:t>
      </w:r>
      <w:r w:rsidRPr="004F3467">
        <w:rPr>
          <w:rFonts w:cstheme="minorHAnsi"/>
        </w:rPr>
        <w:t xml:space="preserve">apital d’un montant brut de 39,5 millions d’euros, prime d’émission incluse, donnera lieu à l’émission </w:t>
      </w:r>
      <w:r>
        <w:rPr>
          <w:rFonts w:cstheme="minorHAnsi"/>
        </w:rPr>
        <w:t>de 15 817 000 actions nouvelles</w:t>
      </w:r>
      <w:r w:rsidRPr="004F3467">
        <w:rPr>
          <w:rFonts w:cstheme="minorHAnsi"/>
        </w:rPr>
        <w:t xml:space="preserve"> au prix de souscription unitaire de 2,50 euros. Le produit de l’Augmentation de Capital servira notamment à financer l’acquisition des 40% du capital de la société </w:t>
      </w:r>
      <w:proofErr w:type="spellStart"/>
      <w:r w:rsidRPr="004F3467">
        <w:rPr>
          <w:rFonts w:cstheme="minorHAnsi"/>
        </w:rPr>
        <w:t>Beautéparfaite</w:t>
      </w:r>
      <w:proofErr w:type="spellEnd"/>
      <w:r w:rsidRPr="004F3467">
        <w:rPr>
          <w:rFonts w:cstheme="minorHAnsi"/>
        </w:rPr>
        <w:t xml:space="preserve"> non encore détenus par </w:t>
      </w:r>
      <w:proofErr w:type="spellStart"/>
      <w:r w:rsidRPr="004F3467">
        <w:rPr>
          <w:rFonts w:cstheme="minorHAnsi"/>
        </w:rPr>
        <w:t>Dressroomprivé</w:t>
      </w:r>
      <w:proofErr w:type="spellEnd"/>
      <w:r w:rsidRPr="004F3467">
        <w:rPr>
          <w:rFonts w:cstheme="minorHAnsi"/>
        </w:rPr>
        <w:t xml:space="preserve">, pour un montant estimé entre 20 et 25 millions d’euros. </w:t>
      </w:r>
    </w:p>
    <w:p w:rsidR="007F46BD" w:rsidRDefault="007F46BD" w:rsidP="007F46BD">
      <w:pPr>
        <w:shd w:val="clear" w:color="auto" w:fill="FFFFFF"/>
        <w:spacing w:before="150" w:after="150" w:line="240" w:lineRule="auto"/>
        <w:jc w:val="both"/>
        <w:rPr>
          <w:rFonts w:cstheme="minorHAnsi"/>
          <w:sz w:val="20"/>
          <w:szCs w:val="20"/>
        </w:rPr>
      </w:pPr>
    </w:p>
    <w:p w:rsidR="007F46BD" w:rsidRPr="00312E58" w:rsidRDefault="007F46BD" w:rsidP="007F46BD">
      <w:pPr>
        <w:shd w:val="clear" w:color="auto" w:fill="FFFFFF"/>
        <w:spacing w:before="150" w:after="150" w:line="240" w:lineRule="auto"/>
        <w:jc w:val="both"/>
        <w:rPr>
          <w:rFonts w:cstheme="minorHAnsi"/>
          <w:sz w:val="20"/>
          <w:szCs w:val="20"/>
        </w:rPr>
      </w:pPr>
    </w:p>
    <w:p w:rsidR="00312E58" w:rsidRPr="007F46BD" w:rsidRDefault="007F46BD" w:rsidP="009D2CE7">
      <w:pPr>
        <w:rPr>
          <w:rFonts w:cstheme="minorHAnsi"/>
          <w:b/>
          <w:sz w:val="28"/>
          <w:szCs w:val="28"/>
        </w:rPr>
      </w:pPr>
      <w:r w:rsidRPr="007F46BD">
        <w:rPr>
          <w:rFonts w:cstheme="minorHAnsi"/>
          <w:b/>
          <w:sz w:val="28"/>
          <w:szCs w:val="28"/>
        </w:rPr>
        <w:t>Annexe 6</w:t>
      </w:r>
      <w:r w:rsidR="002711CB">
        <w:rPr>
          <w:rFonts w:cstheme="minorHAnsi"/>
          <w:b/>
          <w:sz w:val="28"/>
          <w:szCs w:val="28"/>
        </w:rPr>
        <w:t> - E</w:t>
      </w:r>
      <w:r w:rsidR="00312E58" w:rsidRPr="007F46BD">
        <w:rPr>
          <w:rFonts w:cstheme="minorHAnsi"/>
          <w:b/>
          <w:sz w:val="28"/>
          <w:szCs w:val="28"/>
        </w:rPr>
        <w:t>xtrait des statuts de la SARL</w:t>
      </w:r>
    </w:p>
    <w:p w:rsidR="009002DD" w:rsidRPr="00312E58" w:rsidRDefault="00CB2AD1" w:rsidP="009002DD">
      <w:pPr>
        <w:pStyle w:val="Corpsdetexte"/>
        <w:spacing w:after="0"/>
        <w:jc w:val="both"/>
        <w:rPr>
          <w:rFonts w:asciiTheme="minorHAnsi" w:hAnsiTheme="minorHAnsi" w:cstheme="minorHAnsi"/>
          <w:b/>
          <w:bCs/>
          <w:sz w:val="22"/>
          <w:szCs w:val="22"/>
        </w:rPr>
      </w:pPr>
      <w:r w:rsidRPr="00312E58">
        <w:rPr>
          <w:rFonts w:asciiTheme="minorHAnsi" w:hAnsiTheme="minorHAnsi" w:cstheme="minorHAnsi"/>
          <w:b/>
          <w:bCs/>
          <w:sz w:val="22"/>
          <w:szCs w:val="22"/>
        </w:rPr>
        <w:t>Article 25- clauses limitatives de responsabilité</w:t>
      </w:r>
    </w:p>
    <w:p w:rsidR="00CB2AD1" w:rsidRPr="00312E58" w:rsidRDefault="00CB2AD1" w:rsidP="009002DD">
      <w:pPr>
        <w:pStyle w:val="Corpsdetexte"/>
        <w:spacing w:after="0"/>
        <w:jc w:val="both"/>
        <w:rPr>
          <w:rFonts w:asciiTheme="minorHAnsi" w:hAnsiTheme="minorHAnsi" w:cstheme="minorHAnsi"/>
          <w:sz w:val="22"/>
          <w:szCs w:val="22"/>
        </w:rPr>
      </w:pPr>
      <w:r w:rsidRPr="00312E58">
        <w:rPr>
          <w:rFonts w:asciiTheme="minorHAnsi" w:hAnsiTheme="minorHAnsi" w:cstheme="minorHAnsi"/>
          <w:bCs/>
          <w:sz w:val="22"/>
          <w:szCs w:val="22"/>
        </w:rPr>
        <w:t>Le gérant, pour tout acte pouvant remettre en question les valeurs coopératives de la SARL</w:t>
      </w:r>
      <w:r w:rsidR="009D2CE7" w:rsidRPr="00312E58">
        <w:rPr>
          <w:rFonts w:asciiTheme="minorHAnsi" w:hAnsiTheme="minorHAnsi" w:cstheme="minorHAnsi"/>
          <w:bCs/>
          <w:sz w:val="22"/>
          <w:szCs w:val="22"/>
        </w:rPr>
        <w:t xml:space="preserve"> et d’une valeur supérieure à 10 000 euros</w:t>
      </w:r>
      <w:r w:rsidRPr="00312E58">
        <w:rPr>
          <w:rFonts w:asciiTheme="minorHAnsi" w:hAnsiTheme="minorHAnsi" w:cstheme="minorHAnsi"/>
          <w:bCs/>
          <w:sz w:val="22"/>
          <w:szCs w:val="22"/>
        </w:rPr>
        <w:t xml:space="preserve">, </w:t>
      </w:r>
      <w:r w:rsidR="009D2CE7" w:rsidRPr="00312E58">
        <w:rPr>
          <w:rFonts w:asciiTheme="minorHAnsi" w:hAnsiTheme="minorHAnsi" w:cstheme="minorHAnsi"/>
          <w:bCs/>
          <w:sz w:val="22"/>
          <w:szCs w:val="22"/>
        </w:rPr>
        <w:t xml:space="preserve">doit </w:t>
      </w:r>
      <w:r w:rsidRPr="00312E58">
        <w:rPr>
          <w:rFonts w:asciiTheme="minorHAnsi" w:hAnsiTheme="minorHAnsi" w:cstheme="minorHAnsi"/>
          <w:bCs/>
          <w:sz w:val="22"/>
          <w:szCs w:val="22"/>
        </w:rPr>
        <w:t>obtenir</w:t>
      </w:r>
      <w:r w:rsidR="009D2CE7" w:rsidRPr="00312E58">
        <w:rPr>
          <w:rFonts w:asciiTheme="minorHAnsi" w:hAnsiTheme="minorHAnsi" w:cstheme="minorHAnsi"/>
          <w:bCs/>
          <w:sz w:val="22"/>
          <w:szCs w:val="22"/>
        </w:rPr>
        <w:t xml:space="preserve"> au préalable</w:t>
      </w:r>
      <w:r w:rsidRPr="00312E58">
        <w:rPr>
          <w:rFonts w:asciiTheme="minorHAnsi" w:hAnsiTheme="minorHAnsi" w:cstheme="minorHAnsi"/>
          <w:bCs/>
          <w:sz w:val="22"/>
          <w:szCs w:val="22"/>
        </w:rPr>
        <w:t xml:space="preserve"> l’autorisation de l’AGO. </w:t>
      </w:r>
    </w:p>
    <w:p w:rsidR="009002DD" w:rsidRPr="00312E58" w:rsidRDefault="009002DD" w:rsidP="009002DD">
      <w:pPr>
        <w:pStyle w:val="Corpsdetexte"/>
        <w:spacing w:after="0"/>
        <w:jc w:val="both"/>
        <w:rPr>
          <w:rFonts w:asciiTheme="minorHAnsi" w:hAnsiTheme="minorHAnsi" w:cstheme="minorHAnsi"/>
          <w:b/>
          <w:bCs/>
          <w:sz w:val="20"/>
          <w:szCs w:val="20"/>
        </w:rPr>
      </w:pPr>
      <w:bookmarkStart w:id="1" w:name="Article_27_-_Pouvoirs"/>
      <w:bookmarkEnd w:id="1"/>
    </w:p>
    <w:p w:rsidR="007F46BD" w:rsidRDefault="007F46BD">
      <w:pPr>
        <w:rPr>
          <w:rFonts w:eastAsia="Times New Roman" w:cstheme="minorHAnsi"/>
          <w:b/>
          <w:bCs/>
          <w:color w:val="000000"/>
          <w:sz w:val="24"/>
          <w:szCs w:val="24"/>
        </w:rPr>
      </w:pPr>
      <w:r>
        <w:rPr>
          <w:rFonts w:eastAsia="Times New Roman" w:cstheme="minorHAnsi"/>
          <w:b/>
          <w:bCs/>
          <w:color w:val="000000"/>
          <w:sz w:val="24"/>
          <w:szCs w:val="24"/>
        </w:rPr>
        <w:br w:type="page"/>
      </w:r>
    </w:p>
    <w:p w:rsidR="007F46BD" w:rsidRDefault="007F46BD" w:rsidP="00366138">
      <w:pPr>
        <w:spacing w:after="0" w:line="240" w:lineRule="auto"/>
        <w:rPr>
          <w:rFonts w:eastAsia="Times New Roman" w:cstheme="minorHAnsi"/>
          <w:b/>
          <w:bCs/>
          <w:color w:val="000000"/>
          <w:sz w:val="32"/>
          <w:szCs w:val="32"/>
        </w:rPr>
      </w:pPr>
      <w:r w:rsidRPr="007F46BD">
        <w:rPr>
          <w:rFonts w:eastAsia="Times New Roman" w:cstheme="minorHAnsi"/>
          <w:b/>
          <w:bCs/>
          <w:color w:val="000000"/>
          <w:sz w:val="32"/>
          <w:szCs w:val="32"/>
        </w:rPr>
        <w:lastRenderedPageBreak/>
        <w:t>Annexe 7</w:t>
      </w:r>
      <w:r w:rsidR="00312E58" w:rsidRPr="007F46BD">
        <w:rPr>
          <w:rFonts w:eastAsia="Times New Roman" w:cstheme="minorHAnsi"/>
          <w:b/>
          <w:bCs/>
          <w:color w:val="000000"/>
          <w:sz w:val="32"/>
          <w:szCs w:val="32"/>
        </w:rPr>
        <w:t> </w:t>
      </w:r>
      <w:r w:rsidR="002711CB">
        <w:rPr>
          <w:rFonts w:eastAsia="Times New Roman" w:cstheme="minorHAnsi"/>
          <w:b/>
          <w:bCs/>
          <w:color w:val="000000"/>
          <w:sz w:val="32"/>
          <w:szCs w:val="32"/>
        </w:rPr>
        <w:t>- A</w:t>
      </w:r>
      <w:r w:rsidR="00312E58" w:rsidRPr="007F46BD">
        <w:rPr>
          <w:rFonts w:eastAsia="Times New Roman" w:cstheme="minorHAnsi"/>
          <w:b/>
          <w:bCs/>
          <w:color w:val="000000"/>
          <w:sz w:val="32"/>
          <w:szCs w:val="32"/>
        </w:rPr>
        <w:t xml:space="preserve">rrêt de </w:t>
      </w:r>
      <w:r w:rsidR="00366138" w:rsidRPr="007F46BD">
        <w:rPr>
          <w:rFonts w:eastAsia="Times New Roman" w:cstheme="minorHAnsi"/>
          <w:b/>
          <w:bCs/>
          <w:color w:val="000000"/>
          <w:sz w:val="32"/>
          <w:szCs w:val="32"/>
        </w:rPr>
        <w:t xml:space="preserve">Cour de cassation chambre commerciale, </w:t>
      </w:r>
    </w:p>
    <w:p w:rsidR="00366138" w:rsidRPr="007F46BD" w:rsidRDefault="00366138" w:rsidP="00366138">
      <w:pPr>
        <w:spacing w:after="0" w:line="240" w:lineRule="auto"/>
        <w:rPr>
          <w:rFonts w:eastAsia="Times New Roman" w:cstheme="minorHAnsi"/>
          <w:b/>
          <w:bCs/>
          <w:color w:val="000000"/>
          <w:sz w:val="32"/>
          <w:szCs w:val="32"/>
        </w:rPr>
      </w:pPr>
      <w:r w:rsidRPr="007F46BD">
        <w:rPr>
          <w:rFonts w:eastAsia="Times New Roman" w:cstheme="minorHAnsi"/>
          <w:b/>
          <w:bCs/>
          <w:color w:val="000000"/>
          <w:sz w:val="32"/>
          <w:szCs w:val="32"/>
        </w:rPr>
        <w:t>24 janvier 2018 </w:t>
      </w:r>
      <w:r w:rsidRPr="007F46BD">
        <w:rPr>
          <w:rFonts w:eastAsia="Times New Roman" w:cstheme="minorHAnsi"/>
          <w:sz w:val="32"/>
          <w:szCs w:val="32"/>
        </w:rPr>
        <w:br/>
      </w:r>
    </w:p>
    <w:p w:rsidR="00366138" w:rsidRPr="00312E58" w:rsidRDefault="00366138" w:rsidP="00325C4C">
      <w:pPr>
        <w:spacing w:after="0" w:line="240" w:lineRule="auto"/>
        <w:rPr>
          <w:rFonts w:eastAsia="Times New Roman" w:cstheme="minorHAnsi"/>
          <w:b/>
          <w:bCs/>
          <w:i/>
          <w:color w:val="000000"/>
          <w:sz w:val="24"/>
          <w:szCs w:val="24"/>
        </w:rPr>
      </w:pPr>
      <w:r w:rsidRPr="00312E58">
        <w:rPr>
          <w:rFonts w:eastAsia="Times New Roman" w:cstheme="minorHAnsi"/>
          <w:i/>
          <w:sz w:val="24"/>
          <w:szCs w:val="24"/>
        </w:rPr>
        <w:t>Sur le moyen unique :</w:t>
      </w:r>
      <w:r w:rsidRPr="00312E58">
        <w:rPr>
          <w:rFonts w:eastAsia="Times New Roman" w:cstheme="minorHAnsi"/>
          <w:i/>
          <w:sz w:val="24"/>
          <w:szCs w:val="24"/>
        </w:rPr>
        <w:br/>
      </w:r>
      <w:r w:rsidRPr="00312E58">
        <w:rPr>
          <w:rFonts w:eastAsia="Times New Roman" w:cstheme="minorHAnsi"/>
          <w:i/>
          <w:sz w:val="24"/>
          <w:szCs w:val="24"/>
        </w:rPr>
        <w:br/>
        <w:t>Vu l'article L. 624-3 du code de commerce ;</w:t>
      </w:r>
      <w:r w:rsidRPr="00312E58">
        <w:rPr>
          <w:rFonts w:eastAsia="Times New Roman" w:cstheme="minorHAnsi"/>
          <w:i/>
          <w:sz w:val="24"/>
          <w:szCs w:val="24"/>
        </w:rPr>
        <w:br/>
      </w:r>
      <w:r w:rsidRPr="00312E58">
        <w:rPr>
          <w:rFonts w:eastAsia="Times New Roman" w:cstheme="minorHAnsi"/>
          <w:i/>
          <w:sz w:val="24"/>
          <w:szCs w:val="24"/>
        </w:rPr>
        <w:br/>
        <w:t>Attendu qu'en vertu de ce texte, le débiteur peut exercer seul, sans l'assistance de l'administrateur judiciaire désigné par le jugement d'ouverture de la procédure de sauvegarde, fût-il investi d'une mission d'assistance pour tous les actes de gestion, le recours contre la décision du juge-commissaire statuant en matière de vérification et d'admission des créances ; qu'il en résulte que, lorsqu'à la date du jugement d'ouverture de la procédure de sauvegarde, une instance était en cours au sens de l'article L. 622-22 du code de commerce, le débiteur a également, dans ce cas, le droit d'exercer seul le recours prévu par la loi contre la décision fixant la créance, après la reprise de l'instance ;</w:t>
      </w:r>
      <w:r w:rsidRPr="00312E58">
        <w:rPr>
          <w:rFonts w:eastAsia="Times New Roman" w:cstheme="minorHAnsi"/>
          <w:i/>
          <w:sz w:val="24"/>
          <w:szCs w:val="24"/>
        </w:rPr>
        <w:br/>
      </w:r>
      <w:r w:rsidRPr="00312E58">
        <w:rPr>
          <w:rFonts w:eastAsia="Times New Roman" w:cstheme="minorHAnsi"/>
          <w:i/>
          <w:sz w:val="24"/>
          <w:szCs w:val="24"/>
        </w:rPr>
        <w:br/>
        <w:t xml:space="preserve">Attendu, selon l'arrêt attaqué, que la société </w:t>
      </w:r>
      <w:proofErr w:type="spellStart"/>
      <w:r w:rsidRPr="00312E58">
        <w:rPr>
          <w:rFonts w:eastAsia="Times New Roman" w:cstheme="minorHAnsi"/>
          <w:i/>
          <w:sz w:val="24"/>
          <w:szCs w:val="24"/>
        </w:rPr>
        <w:t>Dartess</w:t>
      </w:r>
      <w:proofErr w:type="spellEnd"/>
      <w:r w:rsidRPr="00312E58">
        <w:rPr>
          <w:rFonts w:eastAsia="Times New Roman" w:cstheme="minorHAnsi"/>
          <w:i/>
          <w:sz w:val="24"/>
          <w:szCs w:val="24"/>
        </w:rPr>
        <w:t xml:space="preserve">, mise en sauvegarde après avoir été assignée en paiement par la société </w:t>
      </w:r>
      <w:proofErr w:type="spellStart"/>
      <w:r w:rsidRPr="00312E58">
        <w:rPr>
          <w:rFonts w:eastAsia="Times New Roman" w:cstheme="minorHAnsi"/>
          <w:i/>
          <w:sz w:val="24"/>
          <w:szCs w:val="24"/>
        </w:rPr>
        <w:t>Lavinia</w:t>
      </w:r>
      <w:proofErr w:type="spellEnd"/>
      <w:r w:rsidRPr="00312E58">
        <w:rPr>
          <w:rFonts w:eastAsia="Times New Roman" w:cstheme="minorHAnsi"/>
          <w:i/>
          <w:sz w:val="24"/>
          <w:szCs w:val="24"/>
        </w:rPr>
        <w:t xml:space="preserve"> France, a interjeté appel du jugement ayant fixé la créance de cette dernière au passif de sa procédure ; (…); que le conseiller de la mise en état a déclaré nulle la déclaration d'appel pour défaut de qualité à agir de la société débitrice au motif qu'elle avait été déposée sans l'assistance de son administrateur judiciaire ;</w:t>
      </w:r>
      <w:r w:rsidRPr="00312E58">
        <w:rPr>
          <w:rFonts w:eastAsia="Times New Roman" w:cstheme="minorHAnsi"/>
          <w:i/>
          <w:sz w:val="24"/>
          <w:szCs w:val="24"/>
        </w:rPr>
        <w:br/>
      </w:r>
      <w:r w:rsidRPr="00312E58">
        <w:rPr>
          <w:rFonts w:eastAsia="Times New Roman" w:cstheme="minorHAnsi"/>
          <w:i/>
          <w:sz w:val="24"/>
          <w:szCs w:val="24"/>
        </w:rPr>
        <w:br/>
        <w:t xml:space="preserve">Attendu que, pour rejeter le déféré* formé contre cette décision, l'arrêt, après avoir constaté que le jugement d'ouverture avait désigné un administrateur judiciaire et l'avait investi d'une mission d'assistance de la société </w:t>
      </w:r>
      <w:proofErr w:type="spellStart"/>
      <w:r w:rsidRPr="00312E58">
        <w:rPr>
          <w:rFonts w:eastAsia="Times New Roman" w:cstheme="minorHAnsi"/>
          <w:i/>
          <w:sz w:val="24"/>
          <w:szCs w:val="24"/>
        </w:rPr>
        <w:t>Dartess</w:t>
      </w:r>
      <w:proofErr w:type="spellEnd"/>
      <w:r w:rsidRPr="00312E58">
        <w:rPr>
          <w:rFonts w:eastAsia="Times New Roman" w:cstheme="minorHAnsi"/>
          <w:i/>
          <w:sz w:val="24"/>
          <w:szCs w:val="24"/>
        </w:rPr>
        <w:t xml:space="preserve"> pour tous les actes concernant la gestion, retient que la déclaration d'appel devait nécessairement être formalisée, même dans le cadre d'une procédure de sauvegarde, avec l'assistance de l'administrateur judiciaire, la débitrice n'ayant pas, dans ce cas, le pouvoir d'agir seule ;</w:t>
      </w:r>
      <w:r w:rsidRPr="00312E58">
        <w:rPr>
          <w:rFonts w:eastAsia="Times New Roman" w:cstheme="minorHAnsi"/>
          <w:i/>
          <w:sz w:val="24"/>
          <w:szCs w:val="24"/>
        </w:rPr>
        <w:br/>
      </w:r>
      <w:r w:rsidRPr="00312E58">
        <w:rPr>
          <w:rFonts w:eastAsia="Times New Roman" w:cstheme="minorHAnsi"/>
          <w:i/>
          <w:sz w:val="24"/>
          <w:szCs w:val="24"/>
        </w:rPr>
        <w:br/>
        <w:t>Qu'en statuant ainsi, la cour d'appel a violé le texte susvisé ;</w:t>
      </w:r>
      <w:r w:rsidRPr="00312E58">
        <w:rPr>
          <w:rFonts w:eastAsia="Times New Roman" w:cstheme="minorHAnsi"/>
          <w:i/>
          <w:sz w:val="24"/>
          <w:szCs w:val="24"/>
        </w:rPr>
        <w:br/>
      </w:r>
      <w:r w:rsidRPr="00312E58">
        <w:rPr>
          <w:rFonts w:eastAsia="Times New Roman" w:cstheme="minorHAnsi"/>
          <w:i/>
          <w:sz w:val="24"/>
          <w:szCs w:val="24"/>
        </w:rPr>
        <w:br/>
        <w:t>PAR CES MOTIFS :</w:t>
      </w:r>
      <w:r w:rsidRPr="00312E58">
        <w:rPr>
          <w:rFonts w:eastAsia="Times New Roman" w:cstheme="minorHAnsi"/>
          <w:i/>
          <w:sz w:val="24"/>
          <w:szCs w:val="24"/>
        </w:rPr>
        <w:br/>
      </w:r>
      <w:r w:rsidRPr="00312E58">
        <w:rPr>
          <w:rFonts w:eastAsia="Times New Roman" w:cstheme="minorHAnsi"/>
          <w:i/>
          <w:sz w:val="24"/>
          <w:szCs w:val="24"/>
        </w:rPr>
        <w:br/>
        <w:t>CASSE ET ANNULE, en toutes ses dispositions, l'arrêt rendu le 27 mai 2016, entre les parties, par la cour d'appel de Bordeaux ; remet, en conséquence, la cause et les parties dans l'état où elles se trouvaient avant ledit arrêt et, pour être fait droit, les renvoie devant la cour d'appel de Limoges ;</w:t>
      </w:r>
    </w:p>
    <w:p w:rsidR="00366138" w:rsidRPr="00312E58" w:rsidRDefault="00366138" w:rsidP="00366138">
      <w:pPr>
        <w:spacing w:after="0" w:line="240" w:lineRule="auto"/>
        <w:rPr>
          <w:rFonts w:eastAsia="Times New Roman" w:cstheme="minorHAnsi"/>
          <w:sz w:val="24"/>
          <w:szCs w:val="24"/>
        </w:rPr>
      </w:pPr>
    </w:p>
    <w:p w:rsidR="00366138" w:rsidRPr="00312E58" w:rsidRDefault="00366138" w:rsidP="00366138">
      <w:pPr>
        <w:spacing w:after="0" w:line="240" w:lineRule="auto"/>
        <w:rPr>
          <w:rFonts w:eastAsia="Times New Roman" w:cstheme="minorHAnsi"/>
          <w:sz w:val="24"/>
          <w:szCs w:val="24"/>
        </w:rPr>
      </w:pPr>
    </w:p>
    <w:p w:rsidR="00366138" w:rsidRPr="00312E58" w:rsidRDefault="00366138" w:rsidP="00366138">
      <w:pPr>
        <w:spacing w:after="0" w:line="240" w:lineRule="auto"/>
        <w:rPr>
          <w:rFonts w:eastAsia="Times New Roman" w:cstheme="minorHAnsi"/>
          <w:sz w:val="24"/>
          <w:szCs w:val="24"/>
        </w:rPr>
      </w:pPr>
    </w:p>
    <w:p w:rsidR="00366138" w:rsidRPr="00312E58" w:rsidRDefault="00366138" w:rsidP="00366138">
      <w:pPr>
        <w:spacing w:after="0" w:line="240" w:lineRule="auto"/>
        <w:rPr>
          <w:rFonts w:cstheme="minorHAnsi"/>
        </w:rPr>
      </w:pPr>
      <w:r w:rsidRPr="00312E58">
        <w:rPr>
          <w:rFonts w:eastAsia="Times New Roman" w:cstheme="minorHAnsi"/>
          <w:sz w:val="24"/>
          <w:szCs w:val="24"/>
        </w:rPr>
        <w:t>*Le déféré dont il est question est la contestation en justice de la décision prise par le conseiller de la mise en état. Ce dernier est un juge qui vérifie la recevabilité des appels.</w:t>
      </w:r>
    </w:p>
    <w:p w:rsidR="005947A2" w:rsidRPr="00312E58" w:rsidRDefault="005947A2" w:rsidP="005947A2">
      <w:pPr>
        <w:rPr>
          <w:rFonts w:cstheme="minorHAnsi"/>
          <w:sz w:val="24"/>
          <w:szCs w:val="24"/>
        </w:rPr>
      </w:pPr>
    </w:p>
    <w:sectPr w:rsidR="005947A2" w:rsidRPr="00312E58" w:rsidSect="002711CB">
      <w:pgSz w:w="11906" w:h="16838"/>
      <w:pgMar w:top="1134" w:right="1134" w:bottom="1134"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174A51" w15:done="0"/>
  <w15:commentEx w15:paraId="6919FE2A" w15:done="0"/>
  <w15:commentEx w15:paraId="789221B4" w15:done="0"/>
  <w15:commentEx w15:paraId="1FB37BD1" w15:done="0"/>
  <w15:commentEx w15:paraId="63B9B4D5" w15:done="0"/>
  <w15:commentEx w15:paraId="0A0093FE" w15:done="0"/>
  <w15:commentEx w15:paraId="3EB5AE47" w15:done="0"/>
  <w15:commentEx w15:paraId="4F01A700" w15:done="0"/>
  <w15:commentEx w15:paraId="1E5C310C" w15:done="0"/>
  <w15:commentEx w15:paraId="1CF66207" w15:done="0"/>
  <w15:commentEx w15:paraId="4B52B5A4" w15:done="0"/>
  <w15:commentEx w15:paraId="6DBBB542" w15:done="0"/>
  <w15:commentEx w15:paraId="5802F5A3" w15:done="0"/>
  <w15:commentEx w15:paraId="33F56B65" w15:done="0"/>
  <w15:commentEx w15:paraId="1363039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4"/>
    <w:lvl w:ilvl="0">
      <w:start w:val="1"/>
      <w:numFmt w:val="bullet"/>
      <w:lvlText w:val=""/>
      <w:lvlJc w:val="left"/>
      <w:pPr>
        <w:tabs>
          <w:tab w:val="num" w:pos="720"/>
        </w:tabs>
        <w:ind w:left="720" w:hanging="360"/>
      </w:pPr>
      <w:rPr>
        <w:rFonts w:ascii="Symbol" w:hAnsi="Symbo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NE">
    <w15:presenceInfo w15:providerId="None" w15:userId="A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EBC"/>
    <w:rsid w:val="000D6968"/>
    <w:rsid w:val="00115829"/>
    <w:rsid w:val="00124C6A"/>
    <w:rsid w:val="00133A6A"/>
    <w:rsid w:val="00155BE4"/>
    <w:rsid w:val="001C2398"/>
    <w:rsid w:val="001C754B"/>
    <w:rsid w:val="002711CB"/>
    <w:rsid w:val="00312E58"/>
    <w:rsid w:val="00325C4C"/>
    <w:rsid w:val="00360855"/>
    <w:rsid w:val="003625F4"/>
    <w:rsid w:val="00366138"/>
    <w:rsid w:val="0038368C"/>
    <w:rsid w:val="00385D33"/>
    <w:rsid w:val="003937A2"/>
    <w:rsid w:val="003F1E06"/>
    <w:rsid w:val="00407EBC"/>
    <w:rsid w:val="0046186A"/>
    <w:rsid w:val="004941B6"/>
    <w:rsid w:val="004F3467"/>
    <w:rsid w:val="005947A2"/>
    <w:rsid w:val="006F71D7"/>
    <w:rsid w:val="00700A75"/>
    <w:rsid w:val="00706150"/>
    <w:rsid w:val="00716D29"/>
    <w:rsid w:val="00795A24"/>
    <w:rsid w:val="007B1DE0"/>
    <w:rsid w:val="007B28E3"/>
    <w:rsid w:val="007B4C86"/>
    <w:rsid w:val="007E1942"/>
    <w:rsid w:val="007F0D03"/>
    <w:rsid w:val="007F46BD"/>
    <w:rsid w:val="00803077"/>
    <w:rsid w:val="0084787E"/>
    <w:rsid w:val="009002DD"/>
    <w:rsid w:val="00907E69"/>
    <w:rsid w:val="00912B84"/>
    <w:rsid w:val="009307E6"/>
    <w:rsid w:val="00995773"/>
    <w:rsid w:val="009C2F82"/>
    <w:rsid w:val="009D2CE7"/>
    <w:rsid w:val="009F6B57"/>
    <w:rsid w:val="00A240E2"/>
    <w:rsid w:val="00A82094"/>
    <w:rsid w:val="00B904F5"/>
    <w:rsid w:val="00BA6322"/>
    <w:rsid w:val="00BB5A02"/>
    <w:rsid w:val="00BE25CE"/>
    <w:rsid w:val="00C267C7"/>
    <w:rsid w:val="00CB2AD1"/>
    <w:rsid w:val="00D07E3D"/>
    <w:rsid w:val="00D11CE7"/>
    <w:rsid w:val="00DD3BB6"/>
    <w:rsid w:val="00DE217B"/>
    <w:rsid w:val="00E468CE"/>
    <w:rsid w:val="00F342BF"/>
    <w:rsid w:val="00FD3319"/>
    <w:rsid w:val="00FF5E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07EB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07EBC"/>
    <w:rPr>
      <w:rFonts w:ascii="Tahoma" w:hAnsi="Tahoma" w:cs="Tahoma"/>
      <w:sz w:val="16"/>
      <w:szCs w:val="16"/>
    </w:rPr>
  </w:style>
  <w:style w:type="paragraph" w:customStyle="1" w:styleId="fig-contentchapo">
    <w:name w:val="fig-content__chapo"/>
    <w:basedOn w:val="Normal"/>
    <w:rsid w:val="0084787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4787E"/>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84787E"/>
    <w:rPr>
      <w:color w:val="0000FF"/>
      <w:u w:val="single"/>
    </w:rPr>
  </w:style>
  <w:style w:type="paragraph" w:styleId="Corpsdetexte">
    <w:name w:val="Body Text"/>
    <w:basedOn w:val="Normal"/>
    <w:link w:val="CorpsdetexteCar"/>
    <w:semiHidden/>
    <w:rsid w:val="00BA6322"/>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CorpsdetexteCar">
    <w:name w:val="Corps de texte Car"/>
    <w:basedOn w:val="Policepardfaut"/>
    <w:link w:val="Corpsdetexte"/>
    <w:semiHidden/>
    <w:rsid w:val="00BA6322"/>
    <w:rPr>
      <w:rFonts w:ascii="Times New Roman" w:eastAsia="Lucida Sans Unicode" w:hAnsi="Times New Roman" w:cs="Times New Roman"/>
      <w:sz w:val="24"/>
      <w:szCs w:val="24"/>
      <w:lang w:eastAsia="ar-SA"/>
    </w:rPr>
  </w:style>
  <w:style w:type="paragraph" w:styleId="Sansinterligne">
    <w:name w:val="No Spacing"/>
    <w:uiPriority w:val="1"/>
    <w:qFormat/>
    <w:rsid w:val="00DD3BB6"/>
    <w:pPr>
      <w:spacing w:after="0" w:line="240" w:lineRule="auto"/>
    </w:pPr>
  </w:style>
  <w:style w:type="character" w:styleId="Marquedecommentaire">
    <w:name w:val="annotation reference"/>
    <w:basedOn w:val="Policepardfaut"/>
    <w:uiPriority w:val="99"/>
    <w:semiHidden/>
    <w:unhideWhenUsed/>
    <w:rsid w:val="006F71D7"/>
    <w:rPr>
      <w:sz w:val="16"/>
      <w:szCs w:val="16"/>
    </w:rPr>
  </w:style>
  <w:style w:type="paragraph" w:styleId="Commentaire">
    <w:name w:val="annotation text"/>
    <w:basedOn w:val="Normal"/>
    <w:link w:val="CommentaireCar"/>
    <w:uiPriority w:val="99"/>
    <w:semiHidden/>
    <w:unhideWhenUsed/>
    <w:rsid w:val="006F71D7"/>
    <w:pPr>
      <w:spacing w:line="240" w:lineRule="auto"/>
    </w:pPr>
    <w:rPr>
      <w:sz w:val="20"/>
      <w:szCs w:val="20"/>
    </w:rPr>
  </w:style>
  <w:style w:type="character" w:customStyle="1" w:styleId="CommentaireCar">
    <w:name w:val="Commentaire Car"/>
    <w:basedOn w:val="Policepardfaut"/>
    <w:link w:val="Commentaire"/>
    <w:uiPriority w:val="99"/>
    <w:semiHidden/>
    <w:rsid w:val="006F71D7"/>
    <w:rPr>
      <w:sz w:val="20"/>
      <w:szCs w:val="20"/>
    </w:rPr>
  </w:style>
  <w:style w:type="paragraph" w:styleId="Objetducommentaire">
    <w:name w:val="annotation subject"/>
    <w:basedOn w:val="Commentaire"/>
    <w:next w:val="Commentaire"/>
    <w:link w:val="ObjetducommentaireCar"/>
    <w:uiPriority w:val="99"/>
    <w:semiHidden/>
    <w:unhideWhenUsed/>
    <w:rsid w:val="006F71D7"/>
    <w:rPr>
      <w:b/>
      <w:bCs/>
    </w:rPr>
  </w:style>
  <w:style w:type="character" w:customStyle="1" w:styleId="ObjetducommentaireCar">
    <w:name w:val="Objet du commentaire Car"/>
    <w:basedOn w:val="CommentaireCar"/>
    <w:link w:val="Objetducommentaire"/>
    <w:uiPriority w:val="99"/>
    <w:semiHidden/>
    <w:rsid w:val="006F71D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07EB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07EBC"/>
    <w:rPr>
      <w:rFonts w:ascii="Tahoma" w:hAnsi="Tahoma" w:cs="Tahoma"/>
      <w:sz w:val="16"/>
      <w:szCs w:val="16"/>
    </w:rPr>
  </w:style>
  <w:style w:type="paragraph" w:customStyle="1" w:styleId="fig-contentchapo">
    <w:name w:val="fig-content__chapo"/>
    <w:basedOn w:val="Normal"/>
    <w:rsid w:val="0084787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4787E"/>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84787E"/>
    <w:rPr>
      <w:color w:val="0000FF"/>
      <w:u w:val="single"/>
    </w:rPr>
  </w:style>
  <w:style w:type="paragraph" w:styleId="Corpsdetexte">
    <w:name w:val="Body Text"/>
    <w:basedOn w:val="Normal"/>
    <w:link w:val="CorpsdetexteCar"/>
    <w:semiHidden/>
    <w:rsid w:val="00BA6322"/>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CorpsdetexteCar">
    <w:name w:val="Corps de texte Car"/>
    <w:basedOn w:val="Policepardfaut"/>
    <w:link w:val="Corpsdetexte"/>
    <w:semiHidden/>
    <w:rsid w:val="00BA6322"/>
    <w:rPr>
      <w:rFonts w:ascii="Times New Roman" w:eastAsia="Lucida Sans Unicode" w:hAnsi="Times New Roman" w:cs="Times New Roman"/>
      <w:sz w:val="24"/>
      <w:szCs w:val="24"/>
      <w:lang w:eastAsia="ar-SA"/>
    </w:rPr>
  </w:style>
  <w:style w:type="paragraph" w:styleId="Sansinterligne">
    <w:name w:val="No Spacing"/>
    <w:uiPriority w:val="1"/>
    <w:qFormat/>
    <w:rsid w:val="00DD3BB6"/>
    <w:pPr>
      <w:spacing w:after="0" w:line="240" w:lineRule="auto"/>
    </w:pPr>
  </w:style>
  <w:style w:type="character" w:styleId="Marquedecommentaire">
    <w:name w:val="annotation reference"/>
    <w:basedOn w:val="Policepardfaut"/>
    <w:uiPriority w:val="99"/>
    <w:semiHidden/>
    <w:unhideWhenUsed/>
    <w:rsid w:val="006F71D7"/>
    <w:rPr>
      <w:sz w:val="16"/>
      <w:szCs w:val="16"/>
    </w:rPr>
  </w:style>
  <w:style w:type="paragraph" w:styleId="Commentaire">
    <w:name w:val="annotation text"/>
    <w:basedOn w:val="Normal"/>
    <w:link w:val="CommentaireCar"/>
    <w:uiPriority w:val="99"/>
    <w:semiHidden/>
    <w:unhideWhenUsed/>
    <w:rsid w:val="006F71D7"/>
    <w:pPr>
      <w:spacing w:line="240" w:lineRule="auto"/>
    </w:pPr>
    <w:rPr>
      <w:sz w:val="20"/>
      <w:szCs w:val="20"/>
    </w:rPr>
  </w:style>
  <w:style w:type="character" w:customStyle="1" w:styleId="CommentaireCar">
    <w:name w:val="Commentaire Car"/>
    <w:basedOn w:val="Policepardfaut"/>
    <w:link w:val="Commentaire"/>
    <w:uiPriority w:val="99"/>
    <w:semiHidden/>
    <w:rsid w:val="006F71D7"/>
    <w:rPr>
      <w:sz w:val="20"/>
      <w:szCs w:val="20"/>
    </w:rPr>
  </w:style>
  <w:style w:type="paragraph" w:styleId="Objetducommentaire">
    <w:name w:val="annotation subject"/>
    <w:basedOn w:val="Commentaire"/>
    <w:next w:val="Commentaire"/>
    <w:link w:val="ObjetducommentaireCar"/>
    <w:uiPriority w:val="99"/>
    <w:semiHidden/>
    <w:unhideWhenUsed/>
    <w:rsid w:val="006F71D7"/>
    <w:rPr>
      <w:b/>
      <w:bCs/>
    </w:rPr>
  </w:style>
  <w:style w:type="character" w:customStyle="1" w:styleId="ObjetducommentaireCar">
    <w:name w:val="Objet du commentaire Car"/>
    <w:basedOn w:val="CommentaireCar"/>
    <w:link w:val="Objetducommentaire"/>
    <w:uiPriority w:val="99"/>
    <w:semiHidden/>
    <w:rsid w:val="006F71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81984">
      <w:bodyDiv w:val="1"/>
      <w:marLeft w:val="0"/>
      <w:marRight w:val="0"/>
      <w:marTop w:val="0"/>
      <w:marBottom w:val="0"/>
      <w:divBdr>
        <w:top w:val="none" w:sz="0" w:space="0" w:color="auto"/>
        <w:left w:val="none" w:sz="0" w:space="0" w:color="auto"/>
        <w:bottom w:val="none" w:sz="0" w:space="0" w:color="auto"/>
        <w:right w:val="none" w:sz="0" w:space="0" w:color="auto"/>
      </w:divBdr>
      <w:divsChild>
        <w:div w:id="1500926712">
          <w:marLeft w:val="0"/>
          <w:marRight w:val="0"/>
          <w:marTop w:val="0"/>
          <w:marBottom w:val="0"/>
          <w:divBdr>
            <w:top w:val="none" w:sz="0" w:space="0" w:color="auto"/>
            <w:left w:val="none" w:sz="0" w:space="0" w:color="auto"/>
            <w:bottom w:val="none" w:sz="0" w:space="0" w:color="auto"/>
            <w:right w:val="none" w:sz="0" w:space="0" w:color="auto"/>
          </w:divBdr>
        </w:div>
      </w:divsChild>
    </w:div>
    <w:div w:id="1327174063">
      <w:bodyDiv w:val="1"/>
      <w:marLeft w:val="0"/>
      <w:marRight w:val="0"/>
      <w:marTop w:val="0"/>
      <w:marBottom w:val="0"/>
      <w:divBdr>
        <w:top w:val="none" w:sz="0" w:space="0" w:color="auto"/>
        <w:left w:val="none" w:sz="0" w:space="0" w:color="auto"/>
        <w:bottom w:val="none" w:sz="0" w:space="0" w:color="auto"/>
        <w:right w:val="none" w:sz="0" w:space="0" w:color="auto"/>
      </w:divBdr>
    </w:div>
    <w:div w:id="1949385129">
      <w:bodyDiv w:val="1"/>
      <w:marLeft w:val="0"/>
      <w:marRight w:val="0"/>
      <w:marTop w:val="0"/>
      <w:marBottom w:val="0"/>
      <w:divBdr>
        <w:top w:val="none" w:sz="0" w:space="0" w:color="auto"/>
        <w:left w:val="none" w:sz="0" w:space="0" w:color="auto"/>
        <w:bottom w:val="none" w:sz="0" w:space="0" w:color="auto"/>
        <w:right w:val="none" w:sz="0" w:space="0" w:color="auto"/>
      </w:divBdr>
      <w:divsChild>
        <w:div w:id="1321423897">
          <w:marLeft w:val="0"/>
          <w:marRight w:val="0"/>
          <w:marTop w:val="75"/>
          <w:marBottom w:val="0"/>
          <w:divBdr>
            <w:top w:val="none" w:sz="0" w:space="0" w:color="auto"/>
            <w:left w:val="none" w:sz="0" w:space="0" w:color="auto"/>
            <w:bottom w:val="none" w:sz="0" w:space="0" w:color="auto"/>
            <w:right w:val="none" w:sz="0" w:space="0" w:color="auto"/>
          </w:divBdr>
          <w:divsChild>
            <w:div w:id="1259557632">
              <w:marLeft w:val="0"/>
              <w:marRight w:val="0"/>
              <w:marTop w:val="0"/>
              <w:marBottom w:val="0"/>
              <w:divBdr>
                <w:top w:val="none" w:sz="0" w:space="0" w:color="auto"/>
                <w:left w:val="none" w:sz="0" w:space="0" w:color="auto"/>
                <w:bottom w:val="none" w:sz="0" w:space="0" w:color="auto"/>
                <w:right w:val="none" w:sz="0" w:space="0" w:color="auto"/>
              </w:divBdr>
              <w:divsChild>
                <w:div w:id="754980364">
                  <w:marLeft w:val="0"/>
                  <w:marRight w:val="0"/>
                  <w:marTop w:val="0"/>
                  <w:marBottom w:val="0"/>
                  <w:divBdr>
                    <w:top w:val="single" w:sz="36" w:space="0" w:color="0F1624"/>
                    <w:left w:val="single" w:sz="36" w:space="0" w:color="0F1624"/>
                    <w:bottom w:val="single" w:sz="36" w:space="0" w:color="0F1624"/>
                    <w:right w:val="single" w:sz="36" w:space="0" w:color="0F1624"/>
                  </w:divBdr>
                  <w:divsChild>
                    <w:div w:id="1210800802">
                      <w:marLeft w:val="0"/>
                      <w:marRight w:val="0"/>
                      <w:marTop w:val="0"/>
                      <w:marBottom w:val="0"/>
                      <w:divBdr>
                        <w:top w:val="none" w:sz="0" w:space="0" w:color="auto"/>
                        <w:left w:val="none" w:sz="0" w:space="0" w:color="auto"/>
                        <w:bottom w:val="none" w:sz="0" w:space="0" w:color="auto"/>
                        <w:right w:val="none" w:sz="0" w:space="0" w:color="auto"/>
                      </w:divBdr>
                      <w:divsChild>
                        <w:div w:id="1621493002">
                          <w:marLeft w:val="0"/>
                          <w:marRight w:val="0"/>
                          <w:marTop w:val="0"/>
                          <w:marBottom w:val="0"/>
                          <w:divBdr>
                            <w:top w:val="none" w:sz="0" w:space="0" w:color="auto"/>
                            <w:left w:val="none" w:sz="0" w:space="0" w:color="auto"/>
                            <w:bottom w:val="none" w:sz="0" w:space="0" w:color="auto"/>
                            <w:right w:val="none" w:sz="0" w:space="0" w:color="auto"/>
                          </w:divBdr>
                          <w:divsChild>
                            <w:div w:id="64645533">
                              <w:marLeft w:val="0"/>
                              <w:marRight w:val="0"/>
                              <w:marTop w:val="0"/>
                              <w:marBottom w:val="0"/>
                              <w:divBdr>
                                <w:top w:val="none" w:sz="0" w:space="0" w:color="auto"/>
                                <w:left w:val="none" w:sz="0" w:space="0" w:color="auto"/>
                                <w:bottom w:val="none" w:sz="0" w:space="0" w:color="auto"/>
                                <w:right w:val="none" w:sz="0" w:space="0" w:color="auto"/>
                              </w:divBdr>
                              <w:divsChild>
                                <w:div w:id="2117288918">
                                  <w:marLeft w:val="0"/>
                                  <w:marRight w:val="0"/>
                                  <w:marTop w:val="0"/>
                                  <w:marBottom w:val="0"/>
                                  <w:divBdr>
                                    <w:top w:val="none" w:sz="0" w:space="0" w:color="auto"/>
                                    <w:left w:val="none" w:sz="0" w:space="0" w:color="auto"/>
                                    <w:bottom w:val="none" w:sz="0" w:space="0" w:color="auto"/>
                                    <w:right w:val="none" w:sz="0" w:space="0" w:color="auto"/>
                                  </w:divBdr>
                                  <w:divsChild>
                                    <w:div w:id="691758494">
                                      <w:marLeft w:val="0"/>
                                      <w:marRight w:val="0"/>
                                      <w:marTop w:val="0"/>
                                      <w:marBottom w:val="0"/>
                                      <w:divBdr>
                                        <w:top w:val="none" w:sz="0" w:space="0" w:color="auto"/>
                                        <w:left w:val="none" w:sz="0" w:space="0" w:color="auto"/>
                                        <w:bottom w:val="none" w:sz="0" w:space="0" w:color="auto"/>
                                        <w:right w:val="none" w:sz="0" w:space="0" w:color="auto"/>
                                      </w:divBdr>
                                      <w:divsChild>
                                        <w:div w:id="201295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arrefour.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C5928-E378-45CB-8DAA-BE6B410E2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2429</Words>
  <Characters>13361</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Anaïs</dc:creator>
  <cp:lastModifiedBy>Administration centrale</cp:lastModifiedBy>
  <cp:revision>4</cp:revision>
  <dcterms:created xsi:type="dcterms:W3CDTF">2019-07-04T09:23:00Z</dcterms:created>
  <dcterms:modified xsi:type="dcterms:W3CDTF">2019-07-04T10:42:00Z</dcterms:modified>
</cp:coreProperties>
</file>